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33C0A">
        <w:rPr>
          <w:b/>
          <w:noProof/>
          <w:sz w:val="24"/>
        </w:rPr>
        <w:t xml:space="preserve">RAN WG 4 </w:t>
      </w:r>
      <w:r>
        <w:rPr>
          <w:b/>
          <w:noProof/>
          <w:sz w:val="24"/>
        </w:rPr>
        <w:t>Meeting #</w:t>
      </w:r>
      <w:r w:rsidR="00565202">
        <w:rPr>
          <w:b/>
          <w:noProof/>
          <w:sz w:val="24"/>
        </w:rPr>
        <w:t>90</w:t>
      </w:r>
      <w:r w:rsidR="00A01C72">
        <w:rPr>
          <w:b/>
          <w:noProof/>
          <w:sz w:val="24"/>
        </w:rPr>
        <w:t>bis</w:t>
      </w:r>
      <w:r>
        <w:rPr>
          <w:b/>
          <w:i/>
          <w:noProof/>
          <w:sz w:val="28"/>
        </w:rPr>
        <w:tab/>
      </w:r>
      <w:r w:rsidR="008845F2">
        <w:rPr>
          <w:b/>
          <w:i/>
          <w:noProof/>
          <w:sz w:val="28"/>
        </w:rPr>
        <w:fldChar w:fldCharType="begin"/>
      </w:r>
      <w:r w:rsidR="008845F2">
        <w:rPr>
          <w:b/>
          <w:i/>
          <w:noProof/>
          <w:sz w:val="28"/>
        </w:rPr>
        <w:instrText xml:space="preserve"> DOCPROPERTY  Tdoc#  \* MERGEFORMAT </w:instrText>
      </w:r>
      <w:r w:rsidR="008845F2">
        <w:rPr>
          <w:b/>
          <w:i/>
          <w:noProof/>
          <w:sz w:val="28"/>
        </w:rPr>
        <w:fldChar w:fldCharType="separate"/>
      </w:r>
      <w:r w:rsidR="00E33C0A">
        <w:rPr>
          <w:b/>
          <w:i/>
          <w:noProof/>
          <w:sz w:val="28"/>
        </w:rPr>
        <w:t>R4</w:t>
      </w:r>
      <w:r w:rsidR="008845F2">
        <w:rPr>
          <w:b/>
          <w:i/>
          <w:noProof/>
          <w:sz w:val="28"/>
        </w:rPr>
        <w:fldChar w:fldCharType="end"/>
      </w:r>
      <w:r w:rsidR="00565202">
        <w:rPr>
          <w:b/>
          <w:i/>
          <w:noProof/>
          <w:sz w:val="28"/>
        </w:rPr>
        <w:t>-190</w:t>
      </w:r>
      <w:r w:rsidR="006810F4">
        <w:rPr>
          <w:b/>
          <w:i/>
          <w:noProof/>
          <w:sz w:val="28"/>
        </w:rPr>
        <w:t>4</w:t>
      </w:r>
      <w:r w:rsidR="003D08F4">
        <w:rPr>
          <w:b/>
          <w:i/>
          <w:noProof/>
          <w:sz w:val="28"/>
        </w:rPr>
        <w:t>798</w:t>
      </w:r>
    </w:p>
    <w:p w:rsidR="00E33C0A" w:rsidRDefault="00A01C72" w:rsidP="00E33C0A">
      <w:pPr>
        <w:pStyle w:val="CRCoverPage"/>
        <w:outlineLvl w:val="0"/>
        <w:rPr>
          <w:b/>
          <w:noProof/>
          <w:sz w:val="24"/>
        </w:rPr>
      </w:pPr>
      <w:r>
        <w:rPr>
          <w:b/>
          <w:noProof/>
          <w:sz w:val="24"/>
        </w:rPr>
        <w:t>Xi’An</w:t>
      </w:r>
      <w:r w:rsidR="00E33C0A">
        <w:rPr>
          <w:b/>
          <w:noProof/>
          <w:sz w:val="24"/>
        </w:rPr>
        <w:t xml:space="preserve">, </w:t>
      </w:r>
      <w:r>
        <w:rPr>
          <w:b/>
          <w:noProof/>
          <w:sz w:val="24"/>
        </w:rPr>
        <w:t>China</w:t>
      </w:r>
      <w:r w:rsidR="00E33C0A">
        <w:rPr>
          <w:b/>
          <w:noProof/>
          <w:sz w:val="24"/>
        </w:rPr>
        <w:t xml:space="preserve">, </w:t>
      </w:r>
      <w:r>
        <w:rPr>
          <w:b/>
          <w:noProof/>
          <w:sz w:val="24"/>
        </w:rPr>
        <w:t>April</w:t>
      </w:r>
      <w:r w:rsidR="00565202">
        <w:rPr>
          <w:b/>
          <w:noProof/>
          <w:sz w:val="24"/>
        </w:rPr>
        <w:t xml:space="preserve"> </w:t>
      </w:r>
      <w:r>
        <w:rPr>
          <w:b/>
          <w:noProof/>
          <w:sz w:val="24"/>
        </w:rPr>
        <w:t>8</w:t>
      </w:r>
      <w:r w:rsidR="00565202" w:rsidRPr="00565202">
        <w:rPr>
          <w:b/>
          <w:noProof/>
          <w:sz w:val="24"/>
          <w:vertAlign w:val="superscript"/>
        </w:rPr>
        <w:t>th</w:t>
      </w:r>
      <w:r w:rsidR="00565202">
        <w:rPr>
          <w:b/>
          <w:noProof/>
          <w:sz w:val="24"/>
        </w:rPr>
        <w:t xml:space="preserve"> – </w:t>
      </w:r>
      <w:r>
        <w:rPr>
          <w:b/>
          <w:noProof/>
          <w:sz w:val="24"/>
        </w:rPr>
        <w:t>12</w:t>
      </w:r>
      <w:r w:rsidRPr="00A01C72">
        <w:rPr>
          <w:b/>
          <w:noProof/>
          <w:sz w:val="24"/>
          <w:vertAlign w:val="superscript"/>
        </w:rPr>
        <w:t>th</w:t>
      </w:r>
      <w:r>
        <w:rPr>
          <w:b/>
          <w:noProof/>
          <w:sz w:val="24"/>
        </w:rPr>
        <w:t xml:space="preserve"> </w:t>
      </w:r>
      <w:r w:rsidR="0056520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45F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33C0A">
              <w:rPr>
                <w:b/>
                <w:noProof/>
                <w:sz w:val="28"/>
              </w:rPr>
              <w:t>38.14</w:t>
            </w:r>
            <w:r>
              <w:rPr>
                <w:b/>
                <w:noProof/>
                <w:sz w:val="28"/>
              </w:rPr>
              <w:fldChar w:fldCharType="end"/>
            </w:r>
            <w:r w:rsidR="001F4CFF">
              <w:rPr>
                <w:b/>
                <w:noProof/>
                <w:sz w:val="28"/>
              </w:rPr>
              <w:t>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845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3C0A"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845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202">
              <w:rPr>
                <w:b/>
                <w:noProof/>
                <w:sz w:val="28"/>
              </w:rPr>
              <w:t>15.</w:t>
            </w:r>
            <w:r w:rsidR="00254F94">
              <w:rPr>
                <w:b/>
                <w:noProof/>
                <w:sz w:val="28"/>
              </w:rPr>
              <w:t>1</w:t>
            </w:r>
            <w:r w:rsidR="00E33C0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33C0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FD394C"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FD394C" w:rsidRDefault="00E33C0A">
            <w:pPr>
              <w:pStyle w:val="CRCoverPage"/>
              <w:spacing w:after="0"/>
              <w:ind w:left="100"/>
              <w:rPr>
                <w:noProof/>
                <w:lang w:val="en-US"/>
              </w:rPr>
            </w:pPr>
            <w:r w:rsidRPr="00FD394C">
              <w:rPr>
                <w:noProof/>
                <w:lang w:val="en-US"/>
              </w:rPr>
              <w:t>Draft CR to TS 38.14</w:t>
            </w:r>
            <w:r w:rsidR="005C1FC5" w:rsidRPr="00FD394C">
              <w:rPr>
                <w:noProof/>
                <w:lang w:val="en-US"/>
              </w:rPr>
              <w:t>1-1</w:t>
            </w:r>
            <w:r w:rsidRPr="00FD394C">
              <w:rPr>
                <w:noProof/>
                <w:lang w:val="en-US"/>
              </w:rPr>
              <w:t xml:space="preserve"> – </w:t>
            </w:r>
            <w:r w:rsidR="00FD394C" w:rsidRPr="00FD394C">
              <w:rPr>
                <w:noProof/>
                <w:lang w:val="en-US"/>
              </w:rPr>
              <w:t>BS demod dec</w:t>
            </w:r>
            <w:r w:rsidR="00FD394C">
              <w:rPr>
                <w:noProof/>
                <w:lang w:val="en-US"/>
              </w:rPr>
              <w:t>larations</w:t>
            </w:r>
          </w:p>
        </w:tc>
      </w:tr>
      <w:tr w:rsidR="001E41F3" w:rsidRPr="00FD394C" w:rsidTr="00547111">
        <w:tc>
          <w:tcPr>
            <w:tcW w:w="1843" w:type="dxa"/>
            <w:tcBorders>
              <w:left w:val="single" w:sz="4" w:space="0" w:color="auto"/>
            </w:tcBorders>
          </w:tcPr>
          <w:p w:rsidR="001E41F3" w:rsidRPr="00FD394C" w:rsidRDefault="001E41F3">
            <w:pPr>
              <w:pStyle w:val="CRCoverPage"/>
              <w:spacing w:after="0"/>
              <w:rPr>
                <w:b/>
                <w:i/>
                <w:noProof/>
                <w:sz w:val="8"/>
                <w:szCs w:val="8"/>
                <w:lang w:val="en-US"/>
              </w:rPr>
            </w:pPr>
          </w:p>
        </w:tc>
        <w:tc>
          <w:tcPr>
            <w:tcW w:w="7797" w:type="dxa"/>
            <w:gridSpan w:val="10"/>
            <w:tcBorders>
              <w:right w:val="single" w:sz="4" w:space="0" w:color="auto"/>
            </w:tcBorders>
          </w:tcPr>
          <w:p w:rsidR="001E41F3" w:rsidRPr="00FD394C" w:rsidRDefault="001E41F3">
            <w:pPr>
              <w:pStyle w:val="CRCoverPage"/>
              <w:spacing w:after="0"/>
              <w:rPr>
                <w:noProof/>
                <w:sz w:val="8"/>
                <w:szCs w:val="8"/>
                <w:lang w:val="en-US"/>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33C0A" w:rsidP="00E33C0A">
            <w:pPr>
              <w:pStyle w:val="CRCoverPage"/>
              <w:spacing w:after="0"/>
              <w:rPr>
                <w:noProof/>
              </w:rPr>
            </w:pPr>
            <w:r>
              <w:t xml:space="preserve">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33C0A"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65202">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w:t>
            </w:r>
            <w:r w:rsidR="00686774">
              <w:rPr>
                <w:rFonts w:cs="Arial"/>
                <w:sz w:val="21"/>
                <w:szCs w:val="21"/>
                <w:lang w:eastAsia="ja-JP"/>
              </w:rPr>
              <w:t>Pe</w:t>
            </w:r>
            <w:r w:rsidR="001F4CFF">
              <w:rPr>
                <w:rFonts w:cs="Arial"/>
                <w:sz w:val="21"/>
                <w:szCs w:val="21"/>
                <w:lang w:eastAsia="ja-JP"/>
              </w:rPr>
              <w:t>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65202">
            <w:pPr>
              <w:pStyle w:val="CRCoverPage"/>
              <w:spacing w:after="0"/>
              <w:ind w:left="100"/>
              <w:rPr>
                <w:noProof/>
              </w:rPr>
            </w:pPr>
            <w:r>
              <w:t>2019-0</w:t>
            </w:r>
            <w:r w:rsidR="001F4CFF">
              <w:t>4</w:t>
            </w:r>
            <w:r>
              <w:t>-</w:t>
            </w:r>
            <w:r w:rsidR="001F4CFF">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340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33C0A">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33C0A" w:rsidTr="00547111">
        <w:tc>
          <w:tcPr>
            <w:tcW w:w="2694" w:type="dxa"/>
            <w:gridSpan w:val="2"/>
            <w:tcBorders>
              <w:top w:val="single" w:sz="4" w:space="0" w:color="auto"/>
              <w:left w:val="single" w:sz="4" w:space="0" w:color="auto"/>
            </w:tcBorders>
          </w:tcPr>
          <w:p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3C0A" w:rsidRDefault="00FD394C" w:rsidP="00E33C0A">
            <w:pPr>
              <w:pStyle w:val="CRCoverPage"/>
              <w:spacing w:after="0"/>
              <w:ind w:left="100"/>
              <w:rPr>
                <w:noProof/>
              </w:rPr>
            </w:pPr>
            <w:r>
              <w:rPr>
                <w:noProof/>
              </w:rPr>
              <w:t>There is a need to introduce BS demodulation manufacturer declarations to select requirements to be tested according the agreed applicability rules</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33C0A" w:rsidRDefault="00254F94" w:rsidP="00E33C0A">
            <w:pPr>
              <w:pStyle w:val="CRCoverPage"/>
              <w:spacing w:after="0"/>
              <w:ind w:left="100"/>
              <w:rPr>
                <w:noProof/>
              </w:rPr>
            </w:pPr>
            <w:r>
              <w:rPr>
                <w:noProof/>
              </w:rPr>
              <w:t>New items related to BS demod (started to #100 to keep RF and demod items grouped in the future) have been added to the manufacturer declaration tables</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bottom w:val="single" w:sz="4" w:space="0" w:color="auto"/>
            </w:tcBorders>
          </w:tcPr>
          <w:p w:rsidR="00E33C0A" w:rsidRDefault="00E33C0A" w:rsidP="00E33C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33C0A" w:rsidRDefault="00FD394C" w:rsidP="00E33C0A">
            <w:pPr>
              <w:pStyle w:val="CRCoverPage"/>
              <w:spacing w:after="0"/>
              <w:ind w:left="100"/>
              <w:rPr>
                <w:noProof/>
              </w:rPr>
            </w:pPr>
            <w:r>
              <w:rPr>
                <w:noProof/>
              </w:rPr>
              <w:t>There won’t be any rule to select the right requirements to be checked or not.</w:t>
            </w:r>
          </w:p>
        </w:tc>
      </w:tr>
      <w:tr w:rsidR="00E33C0A" w:rsidTr="00547111">
        <w:tc>
          <w:tcPr>
            <w:tcW w:w="2694" w:type="dxa"/>
            <w:gridSpan w:val="2"/>
          </w:tcPr>
          <w:p w:rsidR="00E33C0A" w:rsidRDefault="00E33C0A" w:rsidP="00E33C0A">
            <w:pPr>
              <w:pStyle w:val="CRCoverPage"/>
              <w:spacing w:after="0"/>
              <w:rPr>
                <w:b/>
                <w:i/>
                <w:noProof/>
                <w:sz w:val="8"/>
                <w:szCs w:val="8"/>
              </w:rPr>
            </w:pPr>
          </w:p>
        </w:tc>
        <w:tc>
          <w:tcPr>
            <w:tcW w:w="6946" w:type="dxa"/>
            <w:gridSpan w:val="9"/>
          </w:tcPr>
          <w:p w:rsidR="00E33C0A" w:rsidRDefault="00E33C0A" w:rsidP="00E33C0A">
            <w:pPr>
              <w:pStyle w:val="CRCoverPage"/>
              <w:spacing w:after="0"/>
              <w:rPr>
                <w:noProof/>
                <w:sz w:val="8"/>
                <w:szCs w:val="8"/>
              </w:rPr>
            </w:pPr>
          </w:p>
        </w:tc>
      </w:tr>
      <w:tr w:rsidR="00E33C0A" w:rsidTr="00547111">
        <w:tc>
          <w:tcPr>
            <w:tcW w:w="2694" w:type="dxa"/>
            <w:gridSpan w:val="2"/>
            <w:tcBorders>
              <w:top w:val="single" w:sz="4" w:space="0" w:color="auto"/>
              <w:left w:val="single" w:sz="4" w:space="0" w:color="auto"/>
            </w:tcBorders>
          </w:tcPr>
          <w:p w:rsidR="00E33C0A" w:rsidRDefault="00E33C0A" w:rsidP="00E33C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33C0A" w:rsidRDefault="00FD394C" w:rsidP="00E33C0A">
            <w:pPr>
              <w:pStyle w:val="CRCoverPage"/>
              <w:spacing w:after="0"/>
              <w:ind w:left="100"/>
              <w:rPr>
                <w:noProof/>
              </w:rPr>
            </w:pPr>
            <w:r>
              <w:rPr>
                <w:noProof/>
              </w:rPr>
              <w:t>4.6</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33C0A" w:rsidRDefault="00E33C0A" w:rsidP="00E33C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3C0A" w:rsidRDefault="00E33C0A" w:rsidP="00E33C0A">
            <w:pPr>
              <w:pStyle w:val="CRCoverPage"/>
              <w:spacing w:after="0"/>
              <w:jc w:val="center"/>
              <w:rPr>
                <w:b/>
                <w:caps/>
                <w:noProof/>
              </w:rPr>
            </w:pPr>
            <w:r>
              <w:rPr>
                <w:b/>
                <w:caps/>
                <w:noProof/>
              </w:rPr>
              <w:t>N</w:t>
            </w:r>
          </w:p>
        </w:tc>
        <w:tc>
          <w:tcPr>
            <w:tcW w:w="2977" w:type="dxa"/>
            <w:gridSpan w:val="4"/>
          </w:tcPr>
          <w:p w:rsidR="00E33C0A" w:rsidRDefault="00E33C0A" w:rsidP="00E33C0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33C0A" w:rsidRDefault="00E33C0A" w:rsidP="00E33C0A">
            <w:pPr>
              <w:pStyle w:val="CRCoverPage"/>
              <w:spacing w:after="0"/>
              <w:ind w:left="99"/>
              <w:rPr>
                <w:noProof/>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r>
              <w:rPr>
                <w:b/>
                <w:caps/>
                <w:noProof/>
              </w:rPr>
              <w:t>X</w:t>
            </w:r>
          </w:p>
        </w:tc>
        <w:tc>
          <w:tcPr>
            <w:tcW w:w="2977" w:type="dxa"/>
            <w:gridSpan w:val="4"/>
          </w:tcPr>
          <w:p w:rsidR="00E33C0A" w:rsidRDefault="00E33C0A" w:rsidP="00E33C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 xml:space="preserve">TS/TR ... CR ...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p>
        </w:tc>
        <w:tc>
          <w:tcPr>
            <w:tcW w:w="2977" w:type="dxa"/>
            <w:gridSpan w:val="4"/>
          </w:tcPr>
          <w:p w:rsidR="00E33C0A" w:rsidRDefault="00E33C0A" w:rsidP="00E33C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33C0A" w:rsidRDefault="00624EA4" w:rsidP="00E33C0A">
            <w:pPr>
              <w:pStyle w:val="CRCoverPage"/>
              <w:spacing w:after="0"/>
              <w:ind w:left="99"/>
              <w:rPr>
                <w:noProof/>
              </w:rPr>
            </w:pPr>
            <w:r>
              <w:rPr>
                <w:noProof/>
              </w:rPr>
              <w:t>TS 38.141-2</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r>
              <w:rPr>
                <w:b/>
                <w:caps/>
                <w:noProof/>
              </w:rPr>
              <w:t>X</w:t>
            </w:r>
          </w:p>
        </w:tc>
        <w:tc>
          <w:tcPr>
            <w:tcW w:w="2977" w:type="dxa"/>
            <w:gridSpan w:val="4"/>
          </w:tcPr>
          <w:p w:rsidR="00E33C0A" w:rsidRDefault="00E33C0A" w:rsidP="00E33C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 xml:space="preserve">TS/TR ... CR ...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p>
        </w:tc>
        <w:tc>
          <w:tcPr>
            <w:tcW w:w="6946" w:type="dxa"/>
            <w:gridSpan w:val="9"/>
            <w:tcBorders>
              <w:right w:val="single" w:sz="4" w:space="0" w:color="auto"/>
            </w:tcBorders>
          </w:tcPr>
          <w:p w:rsidR="00E33C0A" w:rsidRDefault="00E33C0A" w:rsidP="00E33C0A">
            <w:pPr>
              <w:pStyle w:val="CRCoverPage"/>
              <w:spacing w:after="0"/>
              <w:rPr>
                <w:noProof/>
              </w:rPr>
            </w:pPr>
          </w:p>
        </w:tc>
      </w:tr>
      <w:tr w:rsidR="00E33C0A" w:rsidTr="00547111">
        <w:tc>
          <w:tcPr>
            <w:tcW w:w="2694" w:type="dxa"/>
            <w:gridSpan w:val="2"/>
            <w:tcBorders>
              <w:left w:val="single" w:sz="4" w:space="0" w:color="auto"/>
              <w:bottom w:val="single" w:sz="4" w:space="0" w:color="auto"/>
            </w:tcBorders>
          </w:tcPr>
          <w:p w:rsidR="00E33C0A" w:rsidRDefault="00E33C0A" w:rsidP="00E33C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33C0A" w:rsidRDefault="00E33C0A" w:rsidP="00E33C0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3C0A" w:rsidRDefault="00E33C0A" w:rsidP="00E33C0A">
      <w:pPr>
        <w:pStyle w:val="NO"/>
        <w:rPr>
          <w:noProof/>
          <w:color w:val="0070C0"/>
          <w:sz w:val="24"/>
        </w:rPr>
      </w:pPr>
      <w:r w:rsidRPr="009C5CAC">
        <w:rPr>
          <w:noProof/>
          <w:color w:val="0070C0"/>
          <w:sz w:val="24"/>
        </w:rPr>
        <w:lastRenderedPageBreak/>
        <w:t>&lt;Start of changes&gt;</w:t>
      </w:r>
    </w:p>
    <w:p w:rsidR="00FD394C" w:rsidRPr="005963FA" w:rsidRDefault="00FD394C" w:rsidP="00FD394C">
      <w:pPr>
        <w:pStyle w:val="Heading2"/>
        <w:rPr>
          <w:rFonts w:cs="v4.2.0"/>
        </w:rPr>
      </w:pPr>
      <w:bookmarkStart w:id="2" w:name="_Toc535441788"/>
      <w:r w:rsidRPr="005963FA">
        <w:rPr>
          <w:rFonts w:cs="v4.2.0"/>
        </w:rPr>
        <w:t>4.6</w:t>
      </w:r>
      <w:r w:rsidRPr="005963FA">
        <w:rPr>
          <w:rFonts w:cs="v4.2.0"/>
        </w:rPr>
        <w:tab/>
        <w:t>Manufacturer declarations</w:t>
      </w:r>
      <w:bookmarkEnd w:id="2"/>
    </w:p>
    <w:p w:rsidR="00FD394C" w:rsidRPr="005963FA" w:rsidRDefault="00FD394C" w:rsidP="00FD394C">
      <w:pPr>
        <w:rPr>
          <w:lang w:eastAsia="zh-CN"/>
        </w:rPr>
      </w:pPr>
      <w:r w:rsidRPr="005963FA">
        <w:rPr>
          <w:lang w:eastAsia="zh-CN"/>
        </w:rPr>
        <w:t xml:space="preserve">The following BS declarations listed in table 4.6-1, when applicable to the BS under test, are required to be provided by the manufacturer for the conducted requirements testing of the </w:t>
      </w:r>
      <w:r w:rsidRPr="005963FA">
        <w:rPr>
          <w:i/>
          <w:lang w:eastAsia="zh-CN"/>
        </w:rPr>
        <w:t xml:space="preserve">BS type 1-C </w:t>
      </w:r>
      <w:r w:rsidRPr="005963FA">
        <w:rPr>
          <w:lang w:eastAsia="zh-CN"/>
        </w:rPr>
        <w:t xml:space="preserve">and </w:t>
      </w:r>
      <w:r w:rsidRPr="005963FA">
        <w:rPr>
          <w:i/>
          <w:lang w:eastAsia="zh-CN"/>
        </w:rPr>
        <w:t>BS type 1-H</w:t>
      </w:r>
      <w:r w:rsidRPr="005963FA">
        <w:rPr>
          <w:lang w:eastAsia="zh-CN"/>
        </w:rPr>
        <w:t>.</w:t>
      </w:r>
    </w:p>
    <w:p w:rsidR="00FD394C" w:rsidRPr="005963FA" w:rsidRDefault="00FD394C" w:rsidP="00FD394C">
      <w:pPr>
        <w:rPr>
          <w:lang w:eastAsia="zh-CN"/>
        </w:rPr>
      </w:pPr>
      <w:r w:rsidRPr="005963FA">
        <w:rPr>
          <w:lang w:eastAsia="zh-CN"/>
        </w:rPr>
        <w:t xml:space="preserve">For the </w:t>
      </w:r>
      <w:r w:rsidRPr="005963FA">
        <w:rPr>
          <w:i/>
          <w:lang w:eastAsia="zh-CN"/>
        </w:rPr>
        <w:t>BS type 1-H</w:t>
      </w:r>
      <w:r w:rsidRPr="005963FA">
        <w:rPr>
          <w:lang w:eastAsia="zh-CN"/>
        </w:rPr>
        <w:t xml:space="preserve"> declarations required for the radiated requirements testing, refer to TS 38.141-2 [3].</w:t>
      </w:r>
    </w:p>
    <w:p w:rsidR="00FD394C" w:rsidRPr="005963FA" w:rsidRDefault="00FD394C" w:rsidP="00FD394C">
      <w:pPr>
        <w:pStyle w:val="TH"/>
      </w:pPr>
      <w:r w:rsidRPr="005963FA">
        <w:lastRenderedPageBreak/>
        <w:t>Table 4.6-1 Manufacturer declarations for BS type 1-C and BS type 1-H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09"/>
        <w:gridCol w:w="2001"/>
        <w:gridCol w:w="5088"/>
        <w:gridCol w:w="687"/>
        <w:gridCol w:w="644"/>
      </w:tblGrid>
      <w:tr w:rsidR="00FD394C" w:rsidRPr="005963FA" w:rsidTr="0073673E">
        <w:trPr>
          <w:trHeight w:val="176"/>
          <w:tblHeader/>
          <w:jc w:val="center"/>
        </w:trPr>
        <w:tc>
          <w:tcPr>
            <w:tcW w:w="0" w:type="auto"/>
            <w:vMerge w:val="restart"/>
          </w:tcPr>
          <w:p w:rsidR="00FD394C" w:rsidRPr="005963FA" w:rsidRDefault="00FD394C" w:rsidP="0073673E">
            <w:pPr>
              <w:pStyle w:val="TAH"/>
            </w:pPr>
            <w:r w:rsidRPr="005963FA">
              <w:lastRenderedPageBreak/>
              <w:t>Declaration identifier</w:t>
            </w:r>
          </w:p>
        </w:tc>
        <w:tc>
          <w:tcPr>
            <w:tcW w:w="0" w:type="auto"/>
            <w:vMerge w:val="restart"/>
          </w:tcPr>
          <w:p w:rsidR="00FD394C" w:rsidRPr="005963FA" w:rsidRDefault="00FD394C" w:rsidP="0073673E">
            <w:pPr>
              <w:pStyle w:val="TAH"/>
            </w:pPr>
            <w:r w:rsidRPr="005963FA">
              <w:t>Declaration</w:t>
            </w:r>
          </w:p>
        </w:tc>
        <w:tc>
          <w:tcPr>
            <w:tcW w:w="0" w:type="auto"/>
            <w:vMerge w:val="restart"/>
          </w:tcPr>
          <w:p w:rsidR="00FD394C" w:rsidRPr="005963FA" w:rsidRDefault="00FD394C" w:rsidP="0073673E">
            <w:pPr>
              <w:pStyle w:val="TAH"/>
            </w:pPr>
            <w:r w:rsidRPr="005963FA">
              <w:t>Description</w:t>
            </w:r>
          </w:p>
        </w:tc>
        <w:tc>
          <w:tcPr>
            <w:tcW w:w="0" w:type="auto"/>
            <w:gridSpan w:val="2"/>
          </w:tcPr>
          <w:p w:rsidR="00FD394C" w:rsidRPr="005963FA" w:rsidRDefault="00FD394C" w:rsidP="0073673E">
            <w:pPr>
              <w:pStyle w:val="TAH"/>
            </w:pPr>
            <w:r w:rsidRPr="005963FA">
              <w:t>Applicability</w:t>
            </w:r>
          </w:p>
        </w:tc>
      </w:tr>
      <w:tr w:rsidR="00FD394C" w:rsidRPr="005963FA" w:rsidTr="0073673E">
        <w:trPr>
          <w:trHeight w:val="175"/>
          <w:tblHeader/>
          <w:jc w:val="center"/>
        </w:trPr>
        <w:tc>
          <w:tcPr>
            <w:tcW w:w="0" w:type="auto"/>
            <w:vMerge/>
          </w:tcPr>
          <w:p w:rsidR="00FD394C" w:rsidRPr="005963FA" w:rsidRDefault="00FD394C" w:rsidP="0073673E">
            <w:pPr>
              <w:pStyle w:val="TAH"/>
            </w:pPr>
          </w:p>
        </w:tc>
        <w:tc>
          <w:tcPr>
            <w:tcW w:w="0" w:type="auto"/>
            <w:vMerge/>
          </w:tcPr>
          <w:p w:rsidR="00FD394C" w:rsidRPr="005963FA" w:rsidRDefault="00FD394C" w:rsidP="0073673E">
            <w:pPr>
              <w:pStyle w:val="TAH"/>
            </w:pPr>
          </w:p>
        </w:tc>
        <w:tc>
          <w:tcPr>
            <w:tcW w:w="0" w:type="auto"/>
            <w:vMerge/>
          </w:tcPr>
          <w:p w:rsidR="00FD394C" w:rsidRPr="005963FA" w:rsidRDefault="00FD394C" w:rsidP="0073673E">
            <w:pPr>
              <w:pStyle w:val="TAH"/>
            </w:pPr>
          </w:p>
        </w:tc>
        <w:tc>
          <w:tcPr>
            <w:tcW w:w="0" w:type="auto"/>
          </w:tcPr>
          <w:p w:rsidR="00FD394C" w:rsidRPr="005963FA" w:rsidRDefault="00FD394C" w:rsidP="0073673E">
            <w:pPr>
              <w:pStyle w:val="TAH"/>
              <w:rPr>
                <w:i/>
              </w:rPr>
            </w:pPr>
            <w:r w:rsidRPr="005963FA">
              <w:rPr>
                <w:i/>
              </w:rPr>
              <w:t>BS type 1-C</w:t>
            </w:r>
          </w:p>
        </w:tc>
        <w:tc>
          <w:tcPr>
            <w:tcW w:w="0" w:type="auto"/>
          </w:tcPr>
          <w:p w:rsidR="00FD394C" w:rsidRPr="005963FA" w:rsidRDefault="00FD394C" w:rsidP="0073673E">
            <w:pPr>
              <w:pStyle w:val="TAH"/>
              <w:rPr>
                <w:i/>
              </w:rPr>
            </w:pPr>
            <w:r w:rsidRPr="005963FA">
              <w:rPr>
                <w:i/>
              </w:rPr>
              <w:t>BS type 1-H</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t>D.1</w:t>
            </w:r>
          </w:p>
        </w:tc>
        <w:tc>
          <w:tcPr>
            <w:tcW w:w="0" w:type="auto"/>
          </w:tcPr>
          <w:p w:rsidR="00FD394C" w:rsidRPr="005963FA" w:rsidRDefault="00FD394C" w:rsidP="0073673E">
            <w:pPr>
              <w:pStyle w:val="TAL"/>
              <w:rPr>
                <w:rFonts w:cs="Arial"/>
                <w:szCs w:val="18"/>
              </w:rPr>
            </w:pPr>
            <w:r w:rsidRPr="005963FA">
              <w:t>BS requirements set</w:t>
            </w:r>
          </w:p>
        </w:tc>
        <w:tc>
          <w:tcPr>
            <w:tcW w:w="0" w:type="auto"/>
          </w:tcPr>
          <w:p w:rsidR="00FD394C" w:rsidRPr="005963FA" w:rsidRDefault="00FD394C" w:rsidP="0073673E">
            <w:pPr>
              <w:pStyle w:val="TAL"/>
              <w:rPr>
                <w:rFonts w:cs="Arial"/>
                <w:szCs w:val="18"/>
              </w:rPr>
            </w:pPr>
            <w:r w:rsidRPr="005963FA">
              <w:t xml:space="preserve">Declaration of </w:t>
            </w:r>
            <w:r w:rsidRPr="005963FA">
              <w:rPr>
                <w:lang w:eastAsia="sv-SE"/>
              </w:rPr>
              <w:t xml:space="preserve">one of the NR </w:t>
            </w:r>
            <w:r w:rsidRPr="005963FA">
              <w:t xml:space="preserve">base station </w:t>
            </w:r>
            <w:r w:rsidRPr="005963FA">
              <w:rPr>
                <w:i/>
                <w:lang w:eastAsia="sv-SE"/>
              </w:rPr>
              <w:t>requirement’s set</w:t>
            </w:r>
            <w:r w:rsidRPr="005963FA">
              <w:rPr>
                <w:lang w:eastAsia="sv-SE"/>
              </w:rPr>
              <w:t xml:space="preserve"> as defined for </w:t>
            </w:r>
            <w:r w:rsidRPr="005963FA">
              <w:rPr>
                <w:i/>
                <w:lang w:eastAsia="sv-SE"/>
              </w:rPr>
              <w:t>BS type 1-C</w:t>
            </w:r>
            <w:r w:rsidRPr="005963FA">
              <w:rPr>
                <w:lang w:eastAsia="sv-SE"/>
              </w:rPr>
              <w:t xml:space="preserve">, or </w:t>
            </w:r>
            <w:r w:rsidRPr="005963FA">
              <w:rPr>
                <w:i/>
                <w:lang w:eastAsia="sv-SE"/>
              </w:rPr>
              <w:t>BS type 1-H</w:t>
            </w:r>
            <w:r w:rsidRPr="005963FA">
              <w:rPr>
                <w:lang w:eastAsia="sv-SE"/>
              </w:rPr>
              <w:t>.</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D.2</w:t>
            </w:r>
          </w:p>
        </w:tc>
        <w:tc>
          <w:tcPr>
            <w:tcW w:w="0" w:type="auto"/>
          </w:tcPr>
          <w:p w:rsidR="00FD394C" w:rsidRPr="005963FA" w:rsidRDefault="00FD394C" w:rsidP="0073673E">
            <w:pPr>
              <w:pStyle w:val="TAL"/>
              <w:rPr>
                <w:rFonts w:cs="Arial"/>
                <w:szCs w:val="18"/>
              </w:rPr>
            </w:pPr>
            <w:r w:rsidRPr="005963FA">
              <w:rPr>
                <w:rFonts w:cs="Arial"/>
                <w:szCs w:val="18"/>
                <w:lang w:eastAsia="zh-CN"/>
              </w:rPr>
              <w:t>BS class</w:t>
            </w:r>
          </w:p>
        </w:tc>
        <w:tc>
          <w:tcPr>
            <w:tcW w:w="0" w:type="auto"/>
          </w:tcPr>
          <w:p w:rsidR="00FD394C" w:rsidRPr="005963FA" w:rsidRDefault="00FD394C" w:rsidP="0073673E">
            <w:pPr>
              <w:pStyle w:val="TAL"/>
              <w:rPr>
                <w:rFonts w:cs="Arial"/>
                <w:szCs w:val="18"/>
              </w:rPr>
            </w:pPr>
            <w:r w:rsidRPr="005963FA">
              <w:rPr>
                <w:rFonts w:cs="Arial"/>
                <w:szCs w:val="18"/>
                <w:lang w:eastAsia="zh-CN"/>
              </w:rPr>
              <w:t>BS class of the BS, declared as Wide Area BS, Medium Range BS, or Local Area BS.</w:t>
            </w:r>
          </w:p>
        </w:tc>
        <w:tc>
          <w:tcPr>
            <w:tcW w:w="0" w:type="auto"/>
          </w:tcPr>
          <w:p w:rsidR="00FD394C" w:rsidRPr="005963FA" w:rsidRDefault="00FD394C" w:rsidP="0073673E">
            <w:pPr>
              <w:pStyle w:val="TAC"/>
            </w:pPr>
            <w:r w:rsidRPr="005963FA">
              <w:rPr>
                <w:lang w:eastAsia="zh-CN"/>
              </w:rPr>
              <w:t>x</w:t>
            </w:r>
          </w:p>
        </w:tc>
        <w:tc>
          <w:tcPr>
            <w:tcW w:w="0" w:type="auto"/>
          </w:tcPr>
          <w:p w:rsidR="00FD394C" w:rsidRPr="005963FA" w:rsidRDefault="00FD394C" w:rsidP="0073673E">
            <w:pPr>
              <w:pStyle w:val="TAC"/>
            </w:pPr>
            <w:r w:rsidRPr="005963FA">
              <w:rPr>
                <w:lang w:eastAsia="zh-CN"/>
              </w:rPr>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D.3</w:t>
            </w:r>
          </w:p>
        </w:tc>
        <w:tc>
          <w:tcPr>
            <w:tcW w:w="0" w:type="auto"/>
          </w:tcPr>
          <w:p w:rsidR="00FD394C" w:rsidRPr="005963FA" w:rsidRDefault="00FD394C" w:rsidP="0073673E">
            <w:pPr>
              <w:pStyle w:val="TAL"/>
              <w:rPr>
                <w:rFonts w:cs="Arial"/>
                <w:szCs w:val="18"/>
              </w:rPr>
            </w:pPr>
            <w:r w:rsidRPr="005963FA">
              <w:rPr>
                <w:rFonts w:cs="Arial"/>
                <w:szCs w:val="18"/>
              </w:rPr>
              <w:t xml:space="preserve">NR </w:t>
            </w:r>
            <w:r w:rsidRPr="005963FA">
              <w:rPr>
                <w:rFonts w:cs="Arial"/>
                <w:i/>
                <w:szCs w:val="18"/>
              </w:rPr>
              <w:t>operating bands</w:t>
            </w:r>
          </w:p>
        </w:tc>
        <w:tc>
          <w:tcPr>
            <w:tcW w:w="0" w:type="auto"/>
          </w:tcPr>
          <w:p w:rsidR="00FD394C" w:rsidRPr="005963FA" w:rsidRDefault="00FD394C" w:rsidP="0073673E">
            <w:pPr>
              <w:pStyle w:val="TAL"/>
              <w:rPr>
                <w:rFonts w:cs="Arial"/>
                <w:szCs w:val="18"/>
              </w:rPr>
            </w:pPr>
            <w:r w:rsidRPr="005963FA">
              <w:rPr>
                <w:rFonts w:cs="Arial"/>
                <w:szCs w:val="18"/>
              </w:rPr>
              <w:t xml:space="preserve">NR </w:t>
            </w:r>
            <w:r w:rsidRPr="005963FA">
              <w:rPr>
                <w:rFonts w:cs="Arial"/>
                <w:i/>
                <w:szCs w:val="18"/>
              </w:rPr>
              <w:t>operating bands</w:t>
            </w:r>
            <w:r w:rsidRPr="005963FA">
              <w:rPr>
                <w:rFonts w:cs="Arial"/>
                <w:szCs w:val="18"/>
              </w:rPr>
              <w:t xml:space="preserve"> supported by </w:t>
            </w:r>
            <w:r w:rsidRPr="005963FA">
              <w:rPr>
                <w:rFonts w:cs="Arial"/>
                <w:i/>
                <w:szCs w:val="18"/>
              </w:rPr>
              <w:t>single-band connector(s)</w:t>
            </w:r>
            <w:r w:rsidRPr="005963FA">
              <w:rPr>
                <w:rFonts w:cs="Arial"/>
                <w:szCs w:val="18"/>
              </w:rPr>
              <w:t xml:space="preserve"> and/or </w:t>
            </w:r>
            <w:r w:rsidRPr="005963FA">
              <w:rPr>
                <w:rFonts w:cs="Arial"/>
                <w:i/>
                <w:szCs w:val="18"/>
              </w:rPr>
              <w:t>multi-band connector(s)</w:t>
            </w:r>
            <w:r w:rsidRPr="005963FA">
              <w:rPr>
                <w:rFonts w:cs="Arial"/>
                <w:szCs w:val="18"/>
              </w:rPr>
              <w:t xml:space="preserve"> of the BS. Declared 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r w:rsidRPr="005963FA">
              <w:rPr>
                <w:rFonts w:cs="Arial"/>
                <w:szCs w:val="18"/>
              </w:rPr>
              <w:t xml:space="preserve"> </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D.4</w:t>
            </w:r>
          </w:p>
        </w:tc>
        <w:tc>
          <w:tcPr>
            <w:tcW w:w="0" w:type="auto"/>
          </w:tcPr>
          <w:p w:rsidR="00FD394C" w:rsidRPr="005963FA" w:rsidRDefault="00FD394C" w:rsidP="0073673E">
            <w:pPr>
              <w:pStyle w:val="TAL"/>
              <w:rPr>
                <w:rFonts w:cs="Arial"/>
                <w:szCs w:val="18"/>
              </w:rPr>
            </w:pPr>
            <w:r w:rsidRPr="005963FA">
              <w:rPr>
                <w:rFonts w:cs="Arial"/>
                <w:szCs w:val="18"/>
              </w:rPr>
              <w:t>Spurious emission category</w:t>
            </w:r>
          </w:p>
        </w:tc>
        <w:tc>
          <w:tcPr>
            <w:tcW w:w="0" w:type="auto"/>
          </w:tcPr>
          <w:p w:rsidR="00FD394C" w:rsidRPr="005963FA" w:rsidRDefault="00FD394C" w:rsidP="0073673E">
            <w:pPr>
              <w:pStyle w:val="TAL"/>
              <w:rPr>
                <w:rFonts w:cs="Arial"/>
                <w:szCs w:val="18"/>
              </w:rPr>
            </w:pPr>
            <w:r w:rsidRPr="005963FA">
              <w:rPr>
                <w:rFonts w:cs="Arial"/>
                <w:szCs w:val="18"/>
              </w:rPr>
              <w:t xml:space="preserve">Declare the BS spurious emission category as either category A or B with respect to the limits for spurious emissions, as defined in Recommendation ITU-R SM.329 [5]. </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D.5</w:t>
            </w:r>
          </w:p>
        </w:tc>
        <w:tc>
          <w:tcPr>
            <w:tcW w:w="0" w:type="auto"/>
          </w:tcPr>
          <w:p w:rsidR="00FD394C" w:rsidRPr="005963FA" w:rsidRDefault="00FD394C" w:rsidP="0073673E">
            <w:pPr>
              <w:pStyle w:val="TAL"/>
              <w:rPr>
                <w:rFonts w:cs="Arial"/>
                <w:szCs w:val="18"/>
              </w:rPr>
            </w:pPr>
            <w:r w:rsidRPr="005963FA">
              <w:rPr>
                <w:rFonts w:cs="v4.2.0"/>
              </w:rPr>
              <w:t>Additional operating band unwanted emissions</w:t>
            </w:r>
          </w:p>
        </w:tc>
        <w:tc>
          <w:tcPr>
            <w:tcW w:w="0" w:type="auto"/>
          </w:tcPr>
          <w:p w:rsidR="00FD394C" w:rsidRPr="005963FA" w:rsidRDefault="00FD394C" w:rsidP="0073673E">
            <w:pPr>
              <w:pStyle w:val="TAL"/>
              <w:rPr>
                <w:rFonts w:cs="Arial"/>
                <w:i/>
                <w:szCs w:val="18"/>
              </w:rPr>
            </w:pPr>
            <w:r w:rsidRPr="005963FA">
              <w:t>The manufacturer shall declare whether the BS under test is intended to operate in geographic areas where the additional operating band unwanted emission limits defined in subclause 6.6.4.5.6 apply. (Note 3)</w:t>
            </w:r>
            <w:r w:rsidRPr="005963FA">
              <w:rPr>
                <w:rFonts w:cs="Arial"/>
                <w:szCs w:val="18"/>
              </w:rPr>
              <w:t>.</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D.6</w:t>
            </w:r>
          </w:p>
        </w:tc>
        <w:tc>
          <w:tcPr>
            <w:tcW w:w="0" w:type="auto"/>
          </w:tcPr>
          <w:p w:rsidR="00FD394C" w:rsidRPr="005963FA" w:rsidRDefault="00FD394C" w:rsidP="0073673E">
            <w:pPr>
              <w:pStyle w:val="TAL"/>
              <w:rPr>
                <w:rFonts w:cs="Arial"/>
                <w:szCs w:val="18"/>
              </w:rPr>
            </w:pPr>
            <w:r w:rsidRPr="005963FA">
              <w:rPr>
                <w:rFonts w:cs="Arial"/>
                <w:szCs w:val="18"/>
              </w:rPr>
              <w:t>Co-existence with other systems</w:t>
            </w:r>
          </w:p>
        </w:tc>
        <w:tc>
          <w:tcPr>
            <w:tcW w:w="0" w:type="auto"/>
          </w:tcPr>
          <w:p w:rsidR="00FD394C" w:rsidRPr="005963FA" w:rsidRDefault="00FD394C" w:rsidP="0073673E">
            <w:pPr>
              <w:pStyle w:val="TAL"/>
              <w:rPr>
                <w:rFonts w:cs="Arial"/>
                <w:szCs w:val="18"/>
              </w:rPr>
            </w:pPr>
            <w:r w:rsidRPr="005963FA">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D.7</w:t>
            </w:r>
          </w:p>
        </w:tc>
        <w:tc>
          <w:tcPr>
            <w:tcW w:w="0" w:type="auto"/>
          </w:tcPr>
          <w:p w:rsidR="00FD394C" w:rsidRPr="005963FA" w:rsidRDefault="00FD394C" w:rsidP="0073673E">
            <w:pPr>
              <w:pStyle w:val="TAL"/>
              <w:rPr>
                <w:rFonts w:cs="Arial"/>
                <w:szCs w:val="18"/>
              </w:rPr>
            </w:pPr>
            <w:r w:rsidRPr="005963FA">
              <w:rPr>
                <w:rFonts w:cs="Arial"/>
                <w:szCs w:val="18"/>
              </w:rPr>
              <w:t>Co-location with other base stations</w:t>
            </w:r>
          </w:p>
        </w:tc>
        <w:tc>
          <w:tcPr>
            <w:tcW w:w="0" w:type="auto"/>
          </w:tcPr>
          <w:p w:rsidR="00FD394C" w:rsidRPr="005963FA" w:rsidRDefault="00FD394C" w:rsidP="0073673E">
            <w:pPr>
              <w:pStyle w:val="TAL"/>
              <w:rPr>
                <w:rFonts w:cs="Arial"/>
                <w:szCs w:val="18"/>
              </w:rPr>
            </w:pPr>
            <w:r w:rsidRPr="005963FA">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D.8</w:t>
            </w:r>
          </w:p>
        </w:tc>
        <w:tc>
          <w:tcPr>
            <w:tcW w:w="0" w:type="auto"/>
          </w:tcPr>
          <w:p w:rsidR="00FD394C" w:rsidRPr="005963FA" w:rsidRDefault="00FD394C" w:rsidP="0073673E">
            <w:pPr>
              <w:pStyle w:val="TAL"/>
              <w:rPr>
                <w:rFonts w:cs="Arial"/>
                <w:szCs w:val="18"/>
              </w:rPr>
            </w:pPr>
            <w:r w:rsidRPr="005963FA">
              <w:rPr>
                <w:rFonts w:cs="Arial"/>
                <w:i/>
                <w:szCs w:val="18"/>
              </w:rPr>
              <w:t xml:space="preserve">Single band connector </w:t>
            </w:r>
            <w:r w:rsidRPr="005963FA">
              <w:rPr>
                <w:rFonts w:cs="Arial"/>
                <w:szCs w:val="18"/>
              </w:rPr>
              <w:t>or</w:t>
            </w:r>
            <w:r w:rsidRPr="005963FA">
              <w:rPr>
                <w:rFonts w:cs="Arial"/>
                <w:i/>
                <w:szCs w:val="18"/>
              </w:rPr>
              <w:t xml:space="preserve"> multi-band connector</w:t>
            </w:r>
          </w:p>
        </w:tc>
        <w:tc>
          <w:tcPr>
            <w:tcW w:w="0" w:type="auto"/>
          </w:tcPr>
          <w:p w:rsidR="00FD394C" w:rsidRPr="005963FA" w:rsidRDefault="00FD394C" w:rsidP="0073673E">
            <w:pPr>
              <w:pStyle w:val="TAL"/>
              <w:rPr>
                <w:rFonts w:cs="Arial"/>
                <w:szCs w:val="18"/>
              </w:rPr>
            </w:pPr>
            <w:proofErr w:type="gramStart"/>
            <w:r w:rsidRPr="005963FA">
              <w:rPr>
                <w:rFonts w:cs="Arial"/>
                <w:szCs w:val="18"/>
              </w:rPr>
              <w:t xml:space="preserve">Declaration of the single band or multi-band capability of </w:t>
            </w:r>
            <w:r w:rsidRPr="005963FA">
              <w:rPr>
                <w:rFonts w:cs="Arial"/>
                <w:i/>
                <w:szCs w:val="18"/>
              </w:rPr>
              <w:t xml:space="preserve">single band connector(s) </w:t>
            </w:r>
            <w:r w:rsidRPr="005963FA">
              <w:rPr>
                <w:rFonts w:cs="Arial"/>
                <w:szCs w:val="18"/>
              </w:rPr>
              <w:t>or</w:t>
            </w:r>
            <w:r w:rsidRPr="005963FA">
              <w:rPr>
                <w:rFonts w:cs="Arial"/>
                <w:i/>
                <w:szCs w:val="18"/>
              </w:rPr>
              <w:t xml:space="preserve"> multi-band connector(s),</w:t>
            </w:r>
            <w:proofErr w:type="gramEnd"/>
            <w:r w:rsidRPr="005963FA">
              <w:rPr>
                <w:rFonts w:cs="Arial"/>
                <w:i/>
                <w:szCs w:val="18"/>
              </w:rPr>
              <w:t xml:space="preserve"> </w:t>
            </w:r>
            <w:r w:rsidRPr="005963FA">
              <w:rPr>
                <w:rFonts w:cs="Arial"/>
                <w:szCs w:val="18"/>
              </w:rPr>
              <w:t>declared for every connector.</w:t>
            </w:r>
          </w:p>
        </w:tc>
        <w:tc>
          <w:tcPr>
            <w:tcW w:w="0" w:type="auto"/>
          </w:tcPr>
          <w:p w:rsidR="00FD394C" w:rsidRPr="005963FA" w:rsidRDefault="00FD394C" w:rsidP="0073673E">
            <w:pPr>
              <w:pStyle w:val="TAC"/>
              <w:rPr>
                <w:i/>
              </w:rPr>
            </w:pPr>
            <w:r w:rsidRPr="005963FA">
              <w:t>x</w:t>
            </w:r>
          </w:p>
        </w:tc>
        <w:tc>
          <w:tcPr>
            <w:tcW w:w="0" w:type="auto"/>
          </w:tcPr>
          <w:p w:rsidR="00FD394C" w:rsidRPr="005963FA" w:rsidRDefault="00FD394C" w:rsidP="0073673E">
            <w:pPr>
              <w:pStyle w:val="TAC"/>
              <w:rPr>
                <w:i/>
              </w:rPr>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D.9</w:t>
            </w:r>
          </w:p>
        </w:tc>
        <w:tc>
          <w:tcPr>
            <w:tcW w:w="0" w:type="auto"/>
          </w:tcPr>
          <w:p w:rsidR="00FD394C" w:rsidRPr="005963FA" w:rsidRDefault="00FD394C" w:rsidP="0073673E">
            <w:pPr>
              <w:pStyle w:val="TAL"/>
              <w:rPr>
                <w:rFonts w:cs="Arial"/>
                <w:szCs w:val="18"/>
                <w:lang w:val="fr-FR"/>
              </w:rPr>
            </w:pPr>
            <w:proofErr w:type="spellStart"/>
            <w:r w:rsidRPr="005963FA">
              <w:rPr>
                <w:rFonts w:cs="Arial"/>
                <w:szCs w:val="18"/>
                <w:lang w:val="fr-FR"/>
              </w:rPr>
              <w:t>Contiguous</w:t>
            </w:r>
            <w:proofErr w:type="spellEnd"/>
            <w:r w:rsidRPr="005963FA">
              <w:rPr>
                <w:rFonts w:cs="Arial"/>
                <w:szCs w:val="18"/>
                <w:lang w:val="fr-FR"/>
              </w:rPr>
              <w:t xml:space="preserve"> or non-</w:t>
            </w:r>
            <w:proofErr w:type="spellStart"/>
            <w:r w:rsidRPr="005963FA">
              <w:rPr>
                <w:rFonts w:cs="Arial"/>
                <w:szCs w:val="18"/>
                <w:lang w:val="fr-FR"/>
              </w:rPr>
              <w:t>contiguous</w:t>
            </w:r>
            <w:proofErr w:type="spellEnd"/>
            <w:r w:rsidRPr="005963FA">
              <w:rPr>
                <w:rFonts w:cs="Arial"/>
                <w:szCs w:val="18"/>
                <w:lang w:val="fr-FR"/>
              </w:rPr>
              <w:t xml:space="preserve"> </w:t>
            </w:r>
            <w:proofErr w:type="spellStart"/>
            <w:r w:rsidRPr="005963FA">
              <w:rPr>
                <w:rFonts w:cs="Arial"/>
                <w:szCs w:val="18"/>
                <w:lang w:val="fr-FR"/>
              </w:rPr>
              <w:t>spectrum</w:t>
            </w:r>
            <w:proofErr w:type="spellEnd"/>
            <w:r w:rsidRPr="005963FA">
              <w:rPr>
                <w:rFonts w:cs="Arial"/>
                <w:szCs w:val="18"/>
                <w:lang w:val="fr-FR"/>
              </w:rPr>
              <w:t xml:space="preserve"> </w:t>
            </w:r>
            <w:r w:rsidRPr="005963FA">
              <w:rPr>
                <w:rFonts w:cs="Arial"/>
                <w:szCs w:val="18"/>
                <w:lang w:val="en-US"/>
              </w:rPr>
              <w:t>operation support</w:t>
            </w:r>
          </w:p>
        </w:tc>
        <w:tc>
          <w:tcPr>
            <w:tcW w:w="0" w:type="auto"/>
          </w:tcPr>
          <w:p w:rsidR="00FD394C" w:rsidRPr="005963FA" w:rsidRDefault="00FD394C" w:rsidP="0073673E">
            <w:pPr>
              <w:pStyle w:val="TAL"/>
              <w:rPr>
                <w:rFonts w:cs="Arial"/>
                <w:szCs w:val="18"/>
              </w:rPr>
            </w:pPr>
            <w:r w:rsidRPr="005963FA">
              <w:rPr>
                <w:rFonts w:cs="Arial"/>
                <w:szCs w:val="18"/>
              </w:rPr>
              <w:t>Ability to support contiguous or non-contiguous (or both) frequency distribution of carriers when operating multi-carrier</w:t>
            </w:r>
            <w:r w:rsidRPr="005963FA">
              <w:rPr>
                <w:rFonts w:cs="Arial"/>
                <w:szCs w:val="18"/>
                <w:lang w:val="en-US"/>
              </w:rPr>
              <w:t>. Declared</w:t>
            </w:r>
            <w:r w:rsidRPr="005963FA">
              <w:rPr>
                <w:rFonts w:cs="Arial"/>
                <w:szCs w:val="18"/>
              </w:rPr>
              <w:t xml:space="preserve"> per </w:t>
            </w:r>
            <w:r w:rsidRPr="005963FA">
              <w:rPr>
                <w:rFonts w:cs="Arial"/>
                <w:i/>
                <w:szCs w:val="18"/>
              </w:rPr>
              <w:t xml:space="preserve">single band connector </w:t>
            </w:r>
            <w:r w:rsidRPr="005963FA">
              <w:rPr>
                <w:rFonts w:cs="Arial"/>
                <w:szCs w:val="18"/>
              </w:rPr>
              <w:t>or</w:t>
            </w:r>
            <w:r w:rsidRPr="005963FA">
              <w:rPr>
                <w:rFonts w:cs="Arial"/>
                <w:i/>
                <w:szCs w:val="18"/>
              </w:rPr>
              <w:t xml:space="preserve"> multi-band connector</w:t>
            </w:r>
            <w:r w:rsidRPr="005963FA">
              <w:rPr>
                <w:rFonts w:cs="Arial"/>
                <w:szCs w:val="18"/>
              </w:rPr>
              <w:t xml:space="preserve">, per </w:t>
            </w:r>
            <w:r w:rsidRPr="005963FA">
              <w:rPr>
                <w:rFonts w:cs="Arial"/>
                <w:i/>
                <w:szCs w:val="18"/>
              </w:rPr>
              <w:t>operating band</w:t>
            </w:r>
            <w:r w:rsidRPr="005963FA">
              <w:rPr>
                <w:rFonts w:cs="Arial"/>
                <w:szCs w:val="18"/>
              </w:rPr>
              <w:t>.</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D.10</w:t>
            </w:r>
          </w:p>
        </w:tc>
        <w:tc>
          <w:tcPr>
            <w:tcW w:w="0" w:type="auto"/>
          </w:tcPr>
          <w:p w:rsidR="00FD394C" w:rsidRPr="005963FA" w:rsidRDefault="00FD394C" w:rsidP="0073673E">
            <w:pPr>
              <w:pStyle w:val="TAL"/>
              <w:rPr>
                <w:rFonts w:cs="Arial"/>
                <w:szCs w:val="18"/>
              </w:rPr>
            </w:pPr>
            <w:r w:rsidRPr="005963FA">
              <w:rPr>
                <w:rFonts w:cs="Arial"/>
                <w:szCs w:val="18"/>
              </w:rPr>
              <w:t xml:space="preserve">Maximum </w:t>
            </w:r>
            <w:r w:rsidRPr="005963FA">
              <w:rPr>
                <w:rFonts w:cs="Arial"/>
                <w:i/>
                <w:szCs w:val="18"/>
              </w:rPr>
              <w:t>Radio Bandwidth</w:t>
            </w:r>
            <w:r w:rsidRPr="005963FA">
              <w:rPr>
                <w:rFonts w:cs="Arial"/>
                <w:szCs w:val="18"/>
              </w:rPr>
              <w:t xml:space="preserve"> </w:t>
            </w:r>
          </w:p>
        </w:tc>
        <w:tc>
          <w:tcPr>
            <w:tcW w:w="0" w:type="auto"/>
          </w:tcPr>
          <w:p w:rsidR="00FD394C" w:rsidRPr="005963FA" w:rsidRDefault="00FD394C" w:rsidP="0073673E">
            <w:pPr>
              <w:pStyle w:val="TAL"/>
              <w:rPr>
                <w:rFonts w:cs="Arial"/>
                <w:szCs w:val="18"/>
              </w:rPr>
            </w:pPr>
            <w:r w:rsidRPr="005963FA">
              <w:rPr>
                <w:rFonts w:cs="Arial"/>
                <w:szCs w:val="18"/>
              </w:rPr>
              <w:t xml:space="preserve">Maximum </w:t>
            </w:r>
            <w:r w:rsidRPr="005963FA">
              <w:rPr>
                <w:rFonts w:cs="Arial"/>
                <w:i/>
                <w:szCs w:val="18"/>
              </w:rPr>
              <w:t>radio bandwidth</w:t>
            </w:r>
            <w:r w:rsidRPr="005963FA">
              <w:rPr>
                <w:rFonts w:cs="Arial"/>
                <w:szCs w:val="18"/>
              </w:rPr>
              <w:t xml:space="preserve"> that can be supported by the </w:t>
            </w:r>
            <w:r w:rsidRPr="005963FA">
              <w:rPr>
                <w:rFonts w:cs="Arial"/>
                <w:i/>
                <w:szCs w:val="18"/>
              </w:rPr>
              <w:t>multi-band connector</w:t>
            </w:r>
            <w:r w:rsidRPr="005963FA">
              <w:rPr>
                <w:rFonts w:cs="Arial"/>
                <w:szCs w:val="18"/>
              </w:rPr>
              <w:t>. May be different for transmit and receive.</w:t>
            </w:r>
          </w:p>
          <w:p w:rsidR="00FD394C" w:rsidRPr="005963FA" w:rsidRDefault="00FD394C" w:rsidP="0073673E">
            <w:pPr>
              <w:pStyle w:val="TAL"/>
              <w:rPr>
                <w:rFonts w:cs="Arial"/>
                <w:szCs w:val="18"/>
              </w:rPr>
            </w:pPr>
            <w:r w:rsidRPr="005963FA">
              <w:rPr>
                <w:rFonts w:cs="Arial"/>
                <w:szCs w:val="18"/>
              </w:rPr>
              <w:t xml:space="preserve">Declared for each supported </w:t>
            </w:r>
            <w:r w:rsidRPr="005963FA">
              <w:rPr>
                <w:rFonts w:cs="Arial"/>
                <w:i/>
                <w:szCs w:val="18"/>
              </w:rPr>
              <w:t>operating band</w:t>
            </w:r>
            <w:r w:rsidRPr="005963FA">
              <w:rPr>
                <w:rFonts w:cs="Arial"/>
                <w:szCs w:val="18"/>
              </w:rPr>
              <w:t xml:space="preserve"> and operating bands combination (D.27) supported for every </w:t>
            </w:r>
            <w:r w:rsidRPr="005963FA">
              <w:rPr>
                <w:rFonts w:cs="Arial"/>
                <w:i/>
                <w:szCs w:val="18"/>
              </w:rPr>
              <w:t>multi-band connector.</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D.11</w:t>
            </w:r>
          </w:p>
        </w:tc>
        <w:tc>
          <w:tcPr>
            <w:tcW w:w="0" w:type="auto"/>
          </w:tcPr>
          <w:p w:rsidR="00FD394C" w:rsidRPr="005963FA" w:rsidRDefault="00FD394C" w:rsidP="0073673E">
            <w:pPr>
              <w:pStyle w:val="TAL"/>
              <w:rPr>
                <w:rFonts w:cs="Arial"/>
                <w:szCs w:val="18"/>
              </w:rPr>
            </w:pPr>
            <w:r w:rsidRPr="005963FA">
              <w:rPr>
                <w:rFonts w:cs="Arial"/>
                <w:szCs w:val="18"/>
              </w:rPr>
              <w:t xml:space="preserve">Maximum </w:t>
            </w:r>
            <w:r w:rsidRPr="005963FA">
              <w:rPr>
                <w:rFonts w:cs="Arial"/>
                <w:i/>
                <w:szCs w:val="18"/>
              </w:rPr>
              <w:t>Base Station RF Bandwidth</w:t>
            </w:r>
          </w:p>
        </w:tc>
        <w:tc>
          <w:tcPr>
            <w:tcW w:w="0" w:type="auto"/>
          </w:tcPr>
          <w:p w:rsidR="00FD394C" w:rsidRPr="005963FA" w:rsidRDefault="00FD394C" w:rsidP="0073673E">
            <w:pPr>
              <w:pStyle w:val="TAL"/>
              <w:rPr>
                <w:rFonts w:cs="Arial"/>
                <w:szCs w:val="18"/>
              </w:rPr>
            </w:pPr>
            <w:r w:rsidRPr="005963FA">
              <w:rPr>
                <w:rFonts w:cs="Arial"/>
                <w:szCs w:val="18"/>
              </w:rPr>
              <w:t xml:space="preserve">Maximum </w:t>
            </w:r>
            <w:r w:rsidRPr="005963FA">
              <w:rPr>
                <w:rFonts w:cs="Arial"/>
                <w:i/>
                <w:szCs w:val="18"/>
              </w:rPr>
              <w:t>Base Station RF Bandwidth</w:t>
            </w:r>
            <w:r w:rsidRPr="005963FA">
              <w:rPr>
                <w:rFonts w:cs="Arial"/>
                <w:szCs w:val="18"/>
              </w:rPr>
              <w:t xml:space="preserve"> in the </w:t>
            </w:r>
            <w:r w:rsidRPr="005963FA">
              <w:rPr>
                <w:rFonts w:cs="Arial"/>
                <w:i/>
                <w:szCs w:val="18"/>
              </w:rPr>
              <w:t>operating band</w:t>
            </w:r>
            <w:r w:rsidRPr="005963FA">
              <w:rPr>
                <w:rFonts w:cs="Arial"/>
                <w:szCs w:val="18"/>
              </w:rPr>
              <w:t xml:space="preserve"> for single-band operation. Declared per supported </w:t>
            </w:r>
            <w:r w:rsidRPr="005963FA">
              <w:rPr>
                <w:rFonts w:cs="Arial"/>
                <w:i/>
                <w:szCs w:val="18"/>
              </w:rPr>
              <w:t xml:space="preserve">operating band, </w:t>
            </w:r>
            <w:r w:rsidRPr="005963FA">
              <w:rPr>
                <w:rFonts w:cs="Arial"/>
                <w:szCs w:val="18"/>
              </w:rPr>
              <w:t xml:space="preserve">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r w:rsidRPr="005963FA">
              <w:rPr>
                <w:rFonts w:cs="Arial"/>
                <w:szCs w:val="18"/>
              </w:rPr>
              <w:t xml:space="preserve"> (Note 2)</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D.12</w:t>
            </w:r>
          </w:p>
        </w:tc>
        <w:tc>
          <w:tcPr>
            <w:tcW w:w="0" w:type="auto"/>
          </w:tcPr>
          <w:p w:rsidR="00FD394C" w:rsidRPr="005963FA" w:rsidRDefault="00FD394C" w:rsidP="0073673E">
            <w:pPr>
              <w:pStyle w:val="TAL"/>
              <w:rPr>
                <w:rFonts w:cs="Arial"/>
                <w:szCs w:val="18"/>
              </w:rPr>
            </w:pPr>
            <w:r w:rsidRPr="005963FA">
              <w:rPr>
                <w:rFonts w:cs="Arial"/>
                <w:szCs w:val="18"/>
              </w:rPr>
              <w:t xml:space="preserve">Maximum </w:t>
            </w:r>
            <w:r w:rsidRPr="005963FA">
              <w:rPr>
                <w:rFonts w:cs="Arial"/>
                <w:i/>
                <w:szCs w:val="18"/>
              </w:rPr>
              <w:t xml:space="preserve">Base Station RF Bandwidth </w:t>
            </w:r>
            <w:r w:rsidRPr="005963FA">
              <w:t xml:space="preserve">for multi-band </w:t>
            </w:r>
            <w:r w:rsidRPr="005963FA">
              <w:rPr>
                <w:rFonts w:cs="Arial"/>
                <w:szCs w:val="18"/>
              </w:rPr>
              <w:t>operation</w:t>
            </w:r>
          </w:p>
        </w:tc>
        <w:tc>
          <w:tcPr>
            <w:tcW w:w="0" w:type="auto"/>
          </w:tcPr>
          <w:p w:rsidR="00FD394C" w:rsidRPr="005963FA" w:rsidRDefault="00FD394C" w:rsidP="0073673E">
            <w:pPr>
              <w:pStyle w:val="TAL"/>
              <w:rPr>
                <w:rFonts w:cs="Arial"/>
                <w:szCs w:val="18"/>
              </w:rPr>
            </w:pPr>
            <w:r w:rsidRPr="005963FA">
              <w:rPr>
                <w:rFonts w:cs="Arial"/>
                <w:szCs w:val="18"/>
              </w:rPr>
              <w:t xml:space="preserve">Maximum </w:t>
            </w:r>
            <w:r w:rsidRPr="005963FA">
              <w:rPr>
                <w:rFonts w:cs="Arial"/>
                <w:i/>
                <w:szCs w:val="18"/>
              </w:rPr>
              <w:t xml:space="preserve">Base Station RF Bandwidth </w:t>
            </w:r>
            <w:r w:rsidRPr="005963FA">
              <w:t xml:space="preserve">for multi-band </w:t>
            </w:r>
            <w:r w:rsidRPr="005963FA">
              <w:rPr>
                <w:rFonts w:cs="Arial"/>
                <w:szCs w:val="18"/>
              </w:rPr>
              <w:t xml:space="preserve">operation. Declared per supported </w:t>
            </w:r>
            <w:r w:rsidRPr="005963FA">
              <w:rPr>
                <w:rFonts w:cs="Arial"/>
                <w:i/>
                <w:szCs w:val="18"/>
              </w:rPr>
              <w:t xml:space="preserve">operating band, </w:t>
            </w:r>
            <w:r w:rsidRPr="005963FA">
              <w:rPr>
                <w:rFonts w:cs="Arial"/>
                <w:szCs w:val="18"/>
              </w:rPr>
              <w:t xml:space="preserve">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D.13</w:t>
            </w:r>
          </w:p>
        </w:tc>
        <w:tc>
          <w:tcPr>
            <w:tcW w:w="0" w:type="auto"/>
          </w:tcPr>
          <w:p w:rsidR="00FD394C" w:rsidRPr="005963FA" w:rsidRDefault="00FD394C" w:rsidP="0073673E">
            <w:pPr>
              <w:pStyle w:val="TAL"/>
              <w:rPr>
                <w:rFonts w:cs="Arial"/>
                <w:szCs w:val="18"/>
              </w:rPr>
            </w:pPr>
            <w:r w:rsidRPr="005963FA">
              <w:rPr>
                <w:lang w:eastAsia="zh-CN"/>
              </w:rPr>
              <w:t>Total RF bandwidth (</w:t>
            </w:r>
            <w:proofErr w:type="spellStart"/>
            <w:r w:rsidRPr="005963FA">
              <w:t>BW</w:t>
            </w:r>
            <w:r w:rsidRPr="005963FA">
              <w:rPr>
                <w:vertAlign w:val="subscript"/>
              </w:rPr>
              <w:t>tot</w:t>
            </w:r>
            <w:proofErr w:type="spellEnd"/>
            <w:r w:rsidRPr="005963FA">
              <w:rPr>
                <w:lang w:eastAsia="zh-CN"/>
              </w:rPr>
              <w:t>)</w:t>
            </w:r>
          </w:p>
        </w:tc>
        <w:tc>
          <w:tcPr>
            <w:tcW w:w="0" w:type="auto"/>
          </w:tcPr>
          <w:p w:rsidR="00FD394C" w:rsidRPr="005963FA" w:rsidRDefault="00FD394C" w:rsidP="0073673E">
            <w:pPr>
              <w:pStyle w:val="TAL"/>
              <w:rPr>
                <w:rFonts w:cs="Arial"/>
                <w:szCs w:val="18"/>
              </w:rPr>
            </w:pPr>
            <w:r w:rsidRPr="005963FA">
              <w:rPr>
                <w:lang w:eastAsia="zh-CN"/>
              </w:rPr>
              <w:t xml:space="preserve">Total RF bandwidth </w:t>
            </w:r>
            <w:proofErr w:type="spellStart"/>
            <w:r w:rsidRPr="005963FA">
              <w:t>BW</w:t>
            </w:r>
            <w:r w:rsidRPr="005963FA">
              <w:rPr>
                <w:vertAlign w:val="subscript"/>
              </w:rPr>
              <w:t>tot</w:t>
            </w:r>
            <w:proofErr w:type="spellEnd"/>
            <w:r w:rsidRPr="005963FA">
              <w:rPr>
                <w:lang w:eastAsia="zh-CN"/>
              </w:rPr>
              <w:t xml:space="preserve"> of transmitter and receiver, declared per the band combinations (D.27). </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D.14</w:t>
            </w:r>
          </w:p>
        </w:tc>
        <w:tc>
          <w:tcPr>
            <w:tcW w:w="0" w:type="auto"/>
          </w:tcPr>
          <w:p w:rsidR="00FD394C" w:rsidRPr="005963FA" w:rsidRDefault="00FD394C" w:rsidP="0073673E">
            <w:pPr>
              <w:pStyle w:val="TAL"/>
              <w:rPr>
                <w:rFonts w:cs="Arial"/>
                <w:szCs w:val="18"/>
              </w:rPr>
            </w:pPr>
            <w:r w:rsidRPr="005963FA">
              <w:rPr>
                <w:rFonts w:cs="Arial"/>
                <w:szCs w:val="18"/>
              </w:rPr>
              <w:t>NR supported channel bandwidths and SCS</w:t>
            </w:r>
          </w:p>
        </w:tc>
        <w:tc>
          <w:tcPr>
            <w:tcW w:w="0" w:type="auto"/>
          </w:tcPr>
          <w:p w:rsidR="00FD394C" w:rsidRPr="005963FA" w:rsidRDefault="00FD394C" w:rsidP="0073673E">
            <w:pPr>
              <w:pStyle w:val="TAL"/>
              <w:rPr>
                <w:rFonts w:cs="Arial"/>
                <w:szCs w:val="18"/>
              </w:rPr>
            </w:pPr>
            <w:r w:rsidRPr="005963FA">
              <w:rPr>
                <w:rFonts w:cs="Arial"/>
                <w:szCs w:val="18"/>
              </w:rPr>
              <w:t xml:space="preserve">NR </w:t>
            </w:r>
            <w:r w:rsidRPr="005963FA">
              <w:t>supported SCS and channel bandwidths per supported SCS</w:t>
            </w:r>
            <w:r w:rsidRPr="005963FA">
              <w:rPr>
                <w:rFonts w:cs="Arial"/>
                <w:szCs w:val="18"/>
              </w:rPr>
              <w:t xml:space="preserve">. Declared per supported </w:t>
            </w:r>
            <w:r w:rsidRPr="005963FA">
              <w:rPr>
                <w:rFonts w:cs="Arial"/>
                <w:i/>
                <w:szCs w:val="18"/>
              </w:rPr>
              <w:t xml:space="preserve">operating band, </w:t>
            </w:r>
            <w:r w:rsidRPr="005963FA">
              <w:rPr>
                <w:rFonts w:cs="Arial"/>
                <w:szCs w:val="18"/>
              </w:rPr>
              <w:t xml:space="preserve">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D.15</w:t>
            </w:r>
          </w:p>
        </w:tc>
        <w:tc>
          <w:tcPr>
            <w:tcW w:w="0" w:type="auto"/>
          </w:tcPr>
          <w:p w:rsidR="00FD394C" w:rsidRPr="005963FA" w:rsidRDefault="00FD394C" w:rsidP="0073673E">
            <w:pPr>
              <w:pStyle w:val="TAL"/>
              <w:rPr>
                <w:rFonts w:cs="Arial"/>
                <w:szCs w:val="18"/>
              </w:rPr>
            </w:pPr>
            <w:r w:rsidRPr="005963FA">
              <w:rPr>
                <w:rFonts w:cs="Arial"/>
                <w:szCs w:val="18"/>
              </w:rPr>
              <w:t>CA only operation</w:t>
            </w:r>
          </w:p>
        </w:tc>
        <w:tc>
          <w:tcPr>
            <w:tcW w:w="0" w:type="auto"/>
          </w:tcPr>
          <w:p w:rsidR="00FD394C" w:rsidRPr="005963FA" w:rsidRDefault="00FD394C" w:rsidP="0073673E">
            <w:pPr>
              <w:pStyle w:val="TAL"/>
              <w:rPr>
                <w:rFonts w:cs="Arial"/>
                <w:szCs w:val="18"/>
              </w:rPr>
            </w:pPr>
            <w:r w:rsidRPr="005963FA">
              <w:rPr>
                <w:rFonts w:cs="Arial"/>
                <w:szCs w:val="18"/>
              </w:rPr>
              <w:t>Declaration of CA-only operation</w:t>
            </w:r>
            <w:r w:rsidRPr="005963FA">
              <w:rPr>
                <w:rFonts w:eastAsia="SimSun" w:cs="Arial"/>
                <w:szCs w:val="18"/>
              </w:rPr>
              <w:t xml:space="preserve"> </w:t>
            </w:r>
            <w:r w:rsidRPr="005963FA">
              <w:rPr>
                <w:rFonts w:cs="Arial"/>
                <w:szCs w:val="18"/>
              </w:rPr>
              <w:t xml:space="preserve">(with equal power spectral density among carriers) </w:t>
            </w:r>
            <w:r w:rsidRPr="005963FA">
              <w:rPr>
                <w:rFonts w:eastAsia="SimSun" w:cs="Arial"/>
                <w:szCs w:val="18"/>
              </w:rPr>
              <w:t>but not multiple carriers</w:t>
            </w:r>
            <w:r w:rsidRPr="005963FA">
              <w:rPr>
                <w:rFonts w:cs="Arial"/>
                <w:szCs w:val="18"/>
              </w:rPr>
              <w:t xml:space="preserve">, declared </w:t>
            </w:r>
            <w:r w:rsidRPr="005963FA">
              <w:rPr>
                <w:rFonts w:eastAsia="SimSun" w:cs="Arial"/>
                <w:szCs w:val="18"/>
              </w:rPr>
              <w:t xml:space="preserve">per </w:t>
            </w:r>
            <w:r w:rsidRPr="005963FA">
              <w:rPr>
                <w:rFonts w:eastAsia="SimSun" w:cs="Arial"/>
                <w:i/>
                <w:szCs w:val="18"/>
              </w:rPr>
              <w:t>operating band</w:t>
            </w:r>
            <w:r w:rsidRPr="005963FA">
              <w:rPr>
                <w:rFonts w:eastAsia="SimSun" w:cs="Arial"/>
                <w:szCs w:val="18"/>
              </w:rPr>
              <w:t xml:space="preserve"> </w:t>
            </w:r>
            <w:r w:rsidRPr="005963FA">
              <w:rPr>
                <w:rFonts w:cs="Arial"/>
                <w:szCs w:val="18"/>
              </w:rPr>
              <w:t xml:space="preserve">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r w:rsidRPr="005963FA">
              <w:rPr>
                <w:rFonts w:cs="Arial"/>
                <w:szCs w:val="18"/>
              </w:rPr>
              <w:t>.</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D.16</w:t>
            </w:r>
          </w:p>
        </w:tc>
        <w:tc>
          <w:tcPr>
            <w:tcW w:w="0" w:type="auto"/>
          </w:tcPr>
          <w:p w:rsidR="00FD394C" w:rsidRPr="005963FA" w:rsidRDefault="00FD394C" w:rsidP="0073673E">
            <w:pPr>
              <w:pStyle w:val="TAL"/>
              <w:rPr>
                <w:rFonts w:cs="Arial"/>
                <w:szCs w:val="18"/>
              </w:rPr>
            </w:pPr>
            <w:r w:rsidRPr="005963FA">
              <w:rPr>
                <w:rFonts w:cs="Arial"/>
                <w:szCs w:val="18"/>
              </w:rPr>
              <w:t>Single or multiple carrier</w:t>
            </w:r>
          </w:p>
        </w:tc>
        <w:tc>
          <w:tcPr>
            <w:tcW w:w="0" w:type="auto"/>
          </w:tcPr>
          <w:p w:rsidR="00FD394C" w:rsidRPr="005963FA" w:rsidRDefault="00FD394C" w:rsidP="0073673E">
            <w:pPr>
              <w:pStyle w:val="TAL"/>
              <w:rPr>
                <w:rFonts w:cs="Arial"/>
                <w:szCs w:val="18"/>
              </w:rPr>
            </w:pPr>
            <w:r w:rsidRPr="005963FA">
              <w:rPr>
                <w:rFonts w:cs="Arial"/>
                <w:szCs w:val="18"/>
              </w:rPr>
              <w:t xml:space="preserve">Capable of operating with a single carrier (only) or multiple carriers. Declared per supported </w:t>
            </w:r>
            <w:r w:rsidRPr="005963FA">
              <w:rPr>
                <w:rFonts w:cs="Arial"/>
                <w:i/>
                <w:szCs w:val="18"/>
              </w:rPr>
              <w:t>operating band</w:t>
            </w:r>
            <w:r w:rsidRPr="005963FA">
              <w:rPr>
                <w:rFonts w:cs="Arial"/>
                <w:szCs w:val="18"/>
              </w:rPr>
              <w:t xml:space="preserve">, 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D.17</w:t>
            </w:r>
          </w:p>
        </w:tc>
        <w:tc>
          <w:tcPr>
            <w:tcW w:w="0" w:type="auto"/>
          </w:tcPr>
          <w:p w:rsidR="00FD394C" w:rsidRPr="005963FA" w:rsidRDefault="00FD394C" w:rsidP="0073673E">
            <w:pPr>
              <w:pStyle w:val="TAL"/>
              <w:rPr>
                <w:rFonts w:cs="Arial"/>
                <w:szCs w:val="18"/>
              </w:rPr>
            </w:pPr>
            <w:r w:rsidRPr="005963FA">
              <w:rPr>
                <w:rFonts w:cs="Arial"/>
                <w:szCs w:val="18"/>
                <w:lang w:eastAsia="zh-CN"/>
              </w:rPr>
              <w:t>Maximum number of supported carriers per operating band</w:t>
            </w:r>
          </w:p>
        </w:tc>
        <w:tc>
          <w:tcPr>
            <w:tcW w:w="0" w:type="auto"/>
          </w:tcPr>
          <w:p w:rsidR="00FD394C" w:rsidRPr="005963FA" w:rsidRDefault="00FD394C" w:rsidP="0073673E">
            <w:pPr>
              <w:pStyle w:val="TAL"/>
              <w:rPr>
                <w:rFonts w:cs="Arial"/>
                <w:szCs w:val="18"/>
              </w:rPr>
            </w:pPr>
            <w:r w:rsidRPr="005963FA">
              <w:rPr>
                <w:rFonts w:cs="Arial"/>
                <w:szCs w:val="18"/>
              </w:rPr>
              <w:t xml:space="preserve">Maximum number of supported carriers per supported </w:t>
            </w:r>
            <w:r w:rsidRPr="005963FA">
              <w:rPr>
                <w:rFonts w:cs="Arial"/>
                <w:i/>
                <w:szCs w:val="18"/>
              </w:rPr>
              <w:t xml:space="preserve">operation band. </w:t>
            </w:r>
            <w:r w:rsidRPr="005963FA">
              <w:rPr>
                <w:rFonts w:cs="Arial"/>
                <w:szCs w:val="18"/>
              </w:rPr>
              <w:t xml:space="preserve">Declared per supported </w:t>
            </w:r>
            <w:r w:rsidRPr="005963FA">
              <w:rPr>
                <w:rFonts w:cs="Arial"/>
                <w:i/>
                <w:szCs w:val="18"/>
              </w:rPr>
              <w:t>operating band</w:t>
            </w:r>
            <w:r w:rsidRPr="005963FA">
              <w:rPr>
                <w:rFonts w:cs="Arial"/>
                <w:szCs w:val="18"/>
              </w:rPr>
              <w:t xml:space="preserve">, 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r w:rsidRPr="005963FA">
              <w:rPr>
                <w:rFonts w:cs="Arial"/>
                <w:szCs w:val="18"/>
              </w:rPr>
              <w:t xml:space="preserve"> (Note 2)</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D.18</w:t>
            </w:r>
          </w:p>
        </w:tc>
        <w:tc>
          <w:tcPr>
            <w:tcW w:w="0" w:type="auto"/>
          </w:tcPr>
          <w:p w:rsidR="00FD394C" w:rsidRPr="005963FA" w:rsidRDefault="00FD394C" w:rsidP="0073673E">
            <w:pPr>
              <w:pStyle w:val="TAL"/>
              <w:rPr>
                <w:rFonts w:cs="Arial"/>
                <w:szCs w:val="18"/>
                <w:lang w:eastAsia="zh-CN"/>
              </w:rPr>
            </w:pPr>
            <w:r w:rsidRPr="005963FA">
              <w:rPr>
                <w:rFonts w:cs="Arial"/>
                <w:szCs w:val="18"/>
                <w:lang w:eastAsia="zh-CN"/>
              </w:rPr>
              <w:t xml:space="preserve">Maximum number of supported carriers </w:t>
            </w:r>
            <w:r w:rsidRPr="005963FA">
              <w:t>in multi-band operation</w:t>
            </w:r>
          </w:p>
        </w:tc>
        <w:tc>
          <w:tcPr>
            <w:tcW w:w="0" w:type="auto"/>
          </w:tcPr>
          <w:p w:rsidR="00FD394C" w:rsidRPr="005963FA" w:rsidRDefault="00FD394C" w:rsidP="0073673E">
            <w:pPr>
              <w:pStyle w:val="TAL"/>
              <w:rPr>
                <w:rFonts w:cs="Arial"/>
                <w:szCs w:val="18"/>
              </w:rPr>
            </w:pPr>
            <w:r w:rsidRPr="005963FA">
              <w:rPr>
                <w:rFonts w:cs="Arial"/>
                <w:szCs w:val="18"/>
              </w:rPr>
              <w:t xml:space="preserve">Maximum number of supported carriers </w:t>
            </w:r>
            <w:r w:rsidRPr="005963FA">
              <w:t>in multi-band operation</w:t>
            </w:r>
            <w:r w:rsidRPr="005963FA">
              <w:rPr>
                <w:rFonts w:cs="Arial"/>
                <w:szCs w:val="18"/>
              </w:rPr>
              <w:t>.</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lastRenderedPageBreak/>
              <w:t>D.19</w:t>
            </w:r>
          </w:p>
        </w:tc>
        <w:tc>
          <w:tcPr>
            <w:tcW w:w="0" w:type="auto"/>
          </w:tcPr>
          <w:p w:rsidR="00FD394C" w:rsidRPr="005963FA" w:rsidRDefault="00FD394C" w:rsidP="0073673E">
            <w:pPr>
              <w:pStyle w:val="TAL"/>
              <w:rPr>
                <w:rFonts w:cs="Arial"/>
                <w:szCs w:val="18"/>
              </w:rPr>
            </w:pPr>
            <w:r w:rsidRPr="005963FA">
              <w:rPr>
                <w:rFonts w:cs="Arial"/>
                <w:szCs w:val="18"/>
                <w:lang w:eastAsia="zh-CN"/>
              </w:rPr>
              <w:t xml:space="preserve">Total maximum number of supported carriers </w:t>
            </w:r>
          </w:p>
        </w:tc>
        <w:tc>
          <w:tcPr>
            <w:tcW w:w="0" w:type="auto"/>
          </w:tcPr>
          <w:p w:rsidR="00FD394C" w:rsidRPr="005963FA" w:rsidRDefault="00FD394C" w:rsidP="0073673E">
            <w:pPr>
              <w:pStyle w:val="TAL"/>
              <w:rPr>
                <w:rFonts w:cs="Arial"/>
                <w:szCs w:val="18"/>
              </w:rPr>
            </w:pPr>
            <w:r w:rsidRPr="005963FA">
              <w:rPr>
                <w:rFonts w:cs="Arial"/>
                <w:szCs w:val="18"/>
              </w:rPr>
              <w:t xml:space="preserve">Maximum number of supported carriers for all supported </w:t>
            </w:r>
            <w:r w:rsidRPr="005963FA">
              <w:rPr>
                <w:rFonts w:cs="Arial"/>
                <w:i/>
                <w:szCs w:val="18"/>
              </w:rPr>
              <w:t xml:space="preserve">operating bands. </w:t>
            </w:r>
            <w:r w:rsidRPr="005963FA">
              <w:rPr>
                <w:rFonts w:cs="Arial"/>
                <w:szCs w:val="18"/>
              </w:rPr>
              <w:t>Declared for all connectors (D.18)</w:t>
            </w:r>
            <w:r w:rsidRPr="005963FA">
              <w:rPr>
                <w:rFonts w:cs="Arial"/>
                <w:i/>
                <w:szCs w:val="18"/>
              </w:rPr>
              <w:t>.</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D.20</w:t>
            </w:r>
          </w:p>
        </w:tc>
        <w:tc>
          <w:tcPr>
            <w:tcW w:w="0" w:type="auto"/>
          </w:tcPr>
          <w:p w:rsidR="00FD394C" w:rsidRPr="005963FA" w:rsidRDefault="00FD394C" w:rsidP="0073673E">
            <w:pPr>
              <w:pStyle w:val="TAL"/>
              <w:rPr>
                <w:rFonts w:cs="Arial"/>
                <w:szCs w:val="18"/>
              </w:rPr>
            </w:pPr>
            <w:r w:rsidRPr="005963FA">
              <w:rPr>
                <w:rFonts w:cs="Arial"/>
                <w:szCs w:val="18"/>
              </w:rPr>
              <w:t>Other band combination multi-band restrictions</w:t>
            </w:r>
          </w:p>
        </w:tc>
        <w:tc>
          <w:tcPr>
            <w:tcW w:w="0" w:type="auto"/>
          </w:tcPr>
          <w:p w:rsidR="00FD394C" w:rsidRPr="005963FA" w:rsidRDefault="00FD394C" w:rsidP="0073673E">
            <w:pPr>
              <w:pStyle w:val="TAL"/>
              <w:rPr>
                <w:rFonts w:cs="Arial"/>
                <w:szCs w:val="18"/>
              </w:rPr>
            </w:pPr>
            <w:r w:rsidRPr="005963FA">
              <w:rPr>
                <w:rFonts w:cs="Arial"/>
                <w:szCs w:val="18"/>
              </w:rPr>
              <w:t xml:space="preserve">Declare any other limitations under simultaneous operation in the declared band combinations (D.35) for each </w:t>
            </w:r>
            <w:r w:rsidRPr="005963FA">
              <w:rPr>
                <w:rFonts w:cs="Arial"/>
                <w:i/>
                <w:szCs w:val="18"/>
              </w:rPr>
              <w:t>multi-band connector</w:t>
            </w:r>
            <w:r w:rsidRPr="005963FA">
              <w:rPr>
                <w:rFonts w:cs="Arial"/>
                <w:szCs w:val="18"/>
              </w:rPr>
              <w:t xml:space="preserve"> which have any impact on the test configuration generation.</w:t>
            </w:r>
          </w:p>
          <w:p w:rsidR="00FD394C" w:rsidRPr="005963FA" w:rsidRDefault="00FD394C" w:rsidP="0073673E">
            <w:pPr>
              <w:pStyle w:val="TAL"/>
              <w:rPr>
                <w:rFonts w:cs="Arial"/>
                <w:szCs w:val="18"/>
              </w:rPr>
            </w:pPr>
            <w:r w:rsidRPr="005963FA">
              <w:rPr>
                <w:rFonts w:cs="Arial"/>
                <w:szCs w:val="18"/>
              </w:rPr>
              <w:t xml:space="preserve">Declared for every </w:t>
            </w:r>
            <w:r w:rsidRPr="005963FA">
              <w:rPr>
                <w:rFonts w:cs="Arial"/>
                <w:i/>
                <w:szCs w:val="18"/>
              </w:rPr>
              <w:t>multi-band connector</w:t>
            </w:r>
            <w:r w:rsidRPr="005963FA">
              <w:rPr>
                <w:rFonts w:cs="Arial"/>
                <w:szCs w:val="18"/>
              </w:rPr>
              <w:t>.</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D.21</w:t>
            </w:r>
          </w:p>
        </w:tc>
        <w:tc>
          <w:tcPr>
            <w:tcW w:w="0" w:type="auto"/>
          </w:tcPr>
          <w:p w:rsidR="00FD394C" w:rsidRPr="005963FA" w:rsidRDefault="00FD394C" w:rsidP="0073673E">
            <w:pPr>
              <w:pStyle w:val="TAL"/>
              <w:rPr>
                <w:rFonts w:cs="Arial"/>
                <w:szCs w:val="18"/>
                <w:lang w:eastAsia="ko-KR"/>
              </w:rPr>
            </w:pPr>
            <w:r w:rsidRPr="005963FA">
              <w:rPr>
                <w:rFonts w:cs="Arial"/>
                <w:szCs w:val="18"/>
              </w:rPr>
              <w:t>Rated carrier output power</w:t>
            </w:r>
            <w:r w:rsidRPr="005963FA" w:rsidDel="00392FA5">
              <w:rPr>
                <w:rFonts w:cs="Arial"/>
                <w:i/>
                <w:szCs w:val="18"/>
              </w:rPr>
              <w:t xml:space="preserve"> </w:t>
            </w:r>
            <w:r w:rsidRPr="005963FA">
              <w:rPr>
                <w:rFonts w:cs="Arial"/>
                <w:szCs w:val="18"/>
                <w:lang w:eastAsia="ko-KR"/>
              </w:rPr>
              <w:t>(</w:t>
            </w:r>
            <w:proofErr w:type="spellStart"/>
            <w:proofErr w:type="gramStart"/>
            <w:r w:rsidRPr="005963FA">
              <w:t>P</w:t>
            </w:r>
            <w:r w:rsidRPr="005963FA">
              <w:rPr>
                <w:vertAlign w:val="subscript"/>
              </w:rPr>
              <w:t>rated,c</w:t>
            </w:r>
            <w:proofErr w:type="gramEnd"/>
            <w:r w:rsidRPr="005963FA">
              <w:rPr>
                <w:vertAlign w:val="subscript"/>
              </w:rPr>
              <w:t>,AC</w:t>
            </w:r>
            <w:proofErr w:type="spellEnd"/>
            <w:r w:rsidRPr="005963FA">
              <w:rPr>
                <w:rFonts w:cs="Arial"/>
                <w:szCs w:val="18"/>
                <w:lang w:eastAsia="ko-KR"/>
              </w:rPr>
              <w:t xml:space="preserve">, or </w:t>
            </w:r>
            <w:proofErr w:type="spellStart"/>
            <w:r w:rsidRPr="005963FA">
              <w:rPr>
                <w:rFonts w:cs="Arial"/>
                <w:szCs w:val="18"/>
                <w:lang w:eastAsia="ko-KR"/>
              </w:rPr>
              <w:t>P</w:t>
            </w:r>
            <w:r w:rsidRPr="005963FA">
              <w:rPr>
                <w:rFonts w:cs="Arial"/>
                <w:szCs w:val="18"/>
                <w:vertAlign w:val="subscript"/>
                <w:lang w:eastAsia="ko-KR"/>
              </w:rPr>
              <w:t>rated,c,TABC</w:t>
            </w:r>
            <w:proofErr w:type="spellEnd"/>
            <w:r w:rsidRPr="005963FA">
              <w:t>)</w:t>
            </w:r>
          </w:p>
        </w:tc>
        <w:tc>
          <w:tcPr>
            <w:tcW w:w="0" w:type="auto"/>
          </w:tcPr>
          <w:p w:rsidR="00FD394C" w:rsidRPr="005963FA" w:rsidRDefault="00FD394C" w:rsidP="0073673E">
            <w:pPr>
              <w:pStyle w:val="TAL"/>
              <w:rPr>
                <w:rFonts w:cs="Arial"/>
                <w:szCs w:val="18"/>
              </w:rPr>
            </w:pPr>
            <w:r w:rsidRPr="005963FA">
              <w:rPr>
                <w:rFonts w:cs="Arial"/>
                <w:szCs w:val="18"/>
              </w:rPr>
              <w:t xml:space="preserve">Conducted rated carrier output power, per </w:t>
            </w:r>
            <w:r w:rsidRPr="005963FA">
              <w:rPr>
                <w:rFonts w:cs="Arial"/>
                <w:i/>
                <w:szCs w:val="18"/>
              </w:rPr>
              <w:t xml:space="preserve">single band connector </w:t>
            </w:r>
            <w:r w:rsidRPr="005963FA">
              <w:rPr>
                <w:rFonts w:cs="Arial"/>
                <w:szCs w:val="18"/>
              </w:rPr>
              <w:t>or</w:t>
            </w:r>
            <w:r w:rsidRPr="005963FA">
              <w:rPr>
                <w:rFonts w:cs="Arial"/>
                <w:i/>
                <w:szCs w:val="18"/>
              </w:rPr>
              <w:t xml:space="preserve"> multi-band connector.</w:t>
            </w:r>
          </w:p>
          <w:p w:rsidR="00FD394C" w:rsidRPr="005963FA" w:rsidRDefault="00FD394C" w:rsidP="0073673E">
            <w:pPr>
              <w:pStyle w:val="TAL"/>
              <w:rPr>
                <w:rFonts w:cs="Arial"/>
                <w:szCs w:val="18"/>
              </w:rPr>
            </w:pPr>
            <w:r w:rsidRPr="005963FA">
              <w:rPr>
                <w:rFonts w:cs="Arial"/>
                <w:szCs w:val="18"/>
              </w:rPr>
              <w:t xml:space="preserve">Declared per supported </w:t>
            </w:r>
            <w:r w:rsidRPr="005963FA">
              <w:rPr>
                <w:rFonts w:cs="Arial"/>
                <w:i/>
                <w:szCs w:val="18"/>
              </w:rPr>
              <w:t>operating band</w:t>
            </w:r>
            <w:r w:rsidRPr="005963FA">
              <w:rPr>
                <w:rFonts w:cs="Arial"/>
                <w:szCs w:val="18"/>
              </w:rPr>
              <w:t xml:space="preserve">, per supported RAT, 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r w:rsidRPr="005963FA">
              <w:rPr>
                <w:rFonts w:cs="Arial"/>
                <w:szCs w:val="18"/>
              </w:rPr>
              <w:t>. (Note 1, 2)</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D.22</w:t>
            </w:r>
          </w:p>
        </w:tc>
        <w:tc>
          <w:tcPr>
            <w:tcW w:w="0" w:type="auto"/>
          </w:tcPr>
          <w:p w:rsidR="00FD394C" w:rsidRPr="005963FA" w:rsidRDefault="00FD394C" w:rsidP="0073673E">
            <w:pPr>
              <w:pStyle w:val="TAL"/>
              <w:rPr>
                <w:rFonts w:cs="Arial"/>
                <w:szCs w:val="18"/>
              </w:rPr>
            </w:pPr>
            <w:r w:rsidRPr="005963FA">
              <w:rPr>
                <w:rFonts w:cs="Arial"/>
                <w:szCs w:val="18"/>
              </w:rPr>
              <w:t>R</w:t>
            </w:r>
            <w:r w:rsidRPr="005963FA">
              <w:rPr>
                <w:rFonts w:cs="Arial"/>
                <w:i/>
                <w:szCs w:val="18"/>
              </w:rPr>
              <w:t xml:space="preserve">ated total output power </w:t>
            </w:r>
            <w:r w:rsidRPr="005963FA">
              <w:rPr>
                <w:rFonts w:cs="Arial"/>
                <w:szCs w:val="18"/>
              </w:rPr>
              <w:t>(</w:t>
            </w:r>
            <w:proofErr w:type="spellStart"/>
            <w:proofErr w:type="gramStart"/>
            <w:r w:rsidRPr="005963FA">
              <w:rPr>
                <w:lang w:eastAsia="zh-CN"/>
              </w:rPr>
              <w:t>P</w:t>
            </w:r>
            <w:r w:rsidRPr="005963FA">
              <w:rPr>
                <w:vertAlign w:val="subscript"/>
                <w:lang w:eastAsia="zh-CN"/>
              </w:rPr>
              <w:t>rated,t</w:t>
            </w:r>
            <w:proofErr w:type="gramEnd"/>
            <w:r w:rsidRPr="005963FA">
              <w:rPr>
                <w:vertAlign w:val="subscript"/>
                <w:lang w:eastAsia="zh-CN"/>
              </w:rPr>
              <w:t>,AC</w:t>
            </w:r>
            <w:proofErr w:type="spellEnd"/>
            <w:r w:rsidRPr="005963FA">
              <w:rPr>
                <w:lang w:eastAsia="zh-CN"/>
              </w:rPr>
              <w:t>, or</w:t>
            </w:r>
            <w:r w:rsidRPr="005963FA">
              <w:rPr>
                <w:rFonts w:cs="Arial"/>
                <w:szCs w:val="18"/>
              </w:rPr>
              <w:t xml:space="preserve"> </w:t>
            </w:r>
            <w:proofErr w:type="spellStart"/>
            <w:r w:rsidRPr="005963FA">
              <w:rPr>
                <w:rFonts w:cs="Arial"/>
                <w:szCs w:val="18"/>
              </w:rPr>
              <w:t>P</w:t>
            </w:r>
            <w:r w:rsidRPr="005963FA">
              <w:rPr>
                <w:rFonts w:cs="Arial"/>
                <w:szCs w:val="18"/>
                <w:vertAlign w:val="subscript"/>
              </w:rPr>
              <w:t>rated,t,TABC</w:t>
            </w:r>
            <w:proofErr w:type="spellEnd"/>
            <w:r w:rsidRPr="005963FA">
              <w:rPr>
                <w:rFonts w:cs="Arial"/>
                <w:szCs w:val="18"/>
              </w:rPr>
              <w:t>)</w:t>
            </w:r>
          </w:p>
        </w:tc>
        <w:tc>
          <w:tcPr>
            <w:tcW w:w="0" w:type="auto"/>
          </w:tcPr>
          <w:p w:rsidR="00FD394C" w:rsidRPr="005963FA" w:rsidRDefault="00FD394C" w:rsidP="0073673E">
            <w:pPr>
              <w:pStyle w:val="TAL"/>
              <w:rPr>
                <w:rFonts w:cs="Arial"/>
                <w:szCs w:val="18"/>
              </w:rPr>
            </w:pPr>
            <w:r w:rsidRPr="005963FA">
              <w:rPr>
                <w:rFonts w:cs="Arial"/>
                <w:szCs w:val="18"/>
              </w:rPr>
              <w:t>Conducted total rated output power</w:t>
            </w:r>
            <w:r w:rsidRPr="005963FA">
              <w:rPr>
                <w:rFonts w:cs="Arial"/>
                <w:i/>
                <w:szCs w:val="18"/>
              </w:rPr>
              <w:t>.</w:t>
            </w:r>
          </w:p>
          <w:p w:rsidR="00FD394C" w:rsidRPr="005963FA" w:rsidRDefault="00FD394C" w:rsidP="0073673E">
            <w:pPr>
              <w:pStyle w:val="TAL"/>
              <w:rPr>
                <w:rFonts w:cs="Arial"/>
                <w:i/>
                <w:szCs w:val="18"/>
              </w:rPr>
            </w:pPr>
            <w:r w:rsidRPr="005963FA">
              <w:rPr>
                <w:rFonts w:cs="Arial"/>
                <w:szCs w:val="18"/>
              </w:rPr>
              <w:t xml:space="preserve">Declared per supported </w:t>
            </w:r>
            <w:r w:rsidRPr="005963FA">
              <w:rPr>
                <w:rFonts w:cs="Arial"/>
                <w:i/>
                <w:szCs w:val="18"/>
              </w:rPr>
              <w:t>operating band</w:t>
            </w:r>
            <w:r w:rsidRPr="005963FA">
              <w:rPr>
                <w:rFonts w:cs="Arial"/>
                <w:szCs w:val="18"/>
              </w:rPr>
              <w:t xml:space="preserve">, 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p>
          <w:p w:rsidR="00FD394C" w:rsidRPr="005963FA" w:rsidRDefault="00FD394C" w:rsidP="0073673E">
            <w:pPr>
              <w:pStyle w:val="TAL"/>
              <w:rPr>
                <w:rFonts w:cs="Arial"/>
                <w:szCs w:val="18"/>
              </w:rPr>
            </w:pPr>
            <w:r w:rsidRPr="005963FA">
              <w:rPr>
                <w:rFonts w:cs="Arial"/>
                <w:szCs w:val="18"/>
              </w:rPr>
              <w:t xml:space="preserve">For </w:t>
            </w:r>
            <w:r w:rsidRPr="005963FA">
              <w:rPr>
                <w:rFonts w:cs="Arial"/>
                <w:i/>
                <w:szCs w:val="18"/>
              </w:rPr>
              <w:t xml:space="preserve">multi-band connectors </w:t>
            </w:r>
            <w:r w:rsidRPr="005963FA">
              <w:rPr>
                <w:rFonts w:cs="Arial"/>
                <w:szCs w:val="18"/>
              </w:rPr>
              <w:t xml:space="preserve">declared for each supported </w:t>
            </w:r>
            <w:r w:rsidRPr="005963FA">
              <w:rPr>
                <w:rFonts w:cs="Arial"/>
                <w:i/>
                <w:szCs w:val="18"/>
              </w:rPr>
              <w:t>operating band</w:t>
            </w:r>
            <w:r w:rsidRPr="005963FA">
              <w:rPr>
                <w:rFonts w:cs="Arial"/>
                <w:szCs w:val="18"/>
              </w:rPr>
              <w:t xml:space="preserve"> in each supported band combination. (Note 1, 2)</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D.23</w:t>
            </w:r>
          </w:p>
        </w:tc>
        <w:tc>
          <w:tcPr>
            <w:tcW w:w="0" w:type="auto"/>
          </w:tcPr>
          <w:p w:rsidR="00FD394C" w:rsidRPr="005963FA" w:rsidRDefault="00FD394C" w:rsidP="0073673E">
            <w:pPr>
              <w:pStyle w:val="TAL"/>
              <w:rPr>
                <w:rFonts w:eastAsia="MS Mincho" w:cs="Arial"/>
                <w:iCs/>
                <w:szCs w:val="18"/>
                <w:lang w:eastAsia="ja-JP"/>
              </w:rPr>
            </w:pPr>
            <w:r w:rsidRPr="005963FA">
              <w:rPr>
                <w:rFonts w:cs="Arial"/>
                <w:szCs w:val="18"/>
              </w:rPr>
              <w:t xml:space="preserve">Rated multi-band total output power, </w:t>
            </w:r>
            <w:proofErr w:type="spellStart"/>
            <w:proofErr w:type="gramStart"/>
            <w:r w:rsidRPr="005963FA">
              <w:rPr>
                <w:rFonts w:cs="Arial"/>
                <w:szCs w:val="18"/>
              </w:rPr>
              <w:t>P</w:t>
            </w:r>
            <w:r w:rsidRPr="005963FA">
              <w:rPr>
                <w:rFonts w:cs="Arial"/>
                <w:szCs w:val="18"/>
                <w:vertAlign w:val="subscript"/>
              </w:rPr>
              <w:t>rated,MB</w:t>
            </w:r>
            <w:proofErr w:type="gramEnd"/>
            <w:r w:rsidRPr="005963FA">
              <w:rPr>
                <w:rFonts w:cs="Arial"/>
                <w:szCs w:val="18"/>
                <w:vertAlign w:val="subscript"/>
              </w:rPr>
              <w:t>,TABC</w:t>
            </w:r>
            <w:proofErr w:type="spellEnd"/>
          </w:p>
        </w:tc>
        <w:tc>
          <w:tcPr>
            <w:tcW w:w="0" w:type="auto"/>
          </w:tcPr>
          <w:p w:rsidR="00FD394C" w:rsidRPr="005963FA" w:rsidRDefault="00FD394C" w:rsidP="0073673E">
            <w:pPr>
              <w:pStyle w:val="TAL"/>
              <w:rPr>
                <w:rFonts w:cs="Arial"/>
                <w:szCs w:val="18"/>
              </w:rPr>
            </w:pPr>
            <w:r w:rsidRPr="005963FA">
              <w:rPr>
                <w:rFonts w:cs="Arial"/>
                <w:szCs w:val="18"/>
              </w:rPr>
              <w:t>Conducted multi-band rated total output power</w:t>
            </w:r>
            <w:r w:rsidRPr="005963FA">
              <w:rPr>
                <w:rFonts w:cs="Arial"/>
                <w:i/>
                <w:szCs w:val="18"/>
              </w:rPr>
              <w:t>.</w:t>
            </w:r>
          </w:p>
          <w:p w:rsidR="00FD394C" w:rsidRPr="005963FA" w:rsidRDefault="00FD394C" w:rsidP="0073673E">
            <w:pPr>
              <w:pStyle w:val="TAL"/>
              <w:rPr>
                <w:rFonts w:cs="Arial"/>
                <w:szCs w:val="18"/>
              </w:rPr>
            </w:pPr>
            <w:r w:rsidRPr="005963FA">
              <w:rPr>
                <w:rFonts w:cs="Arial"/>
                <w:szCs w:val="18"/>
              </w:rPr>
              <w:t xml:space="preserve">Declared per supported operating band combinations, per </w:t>
            </w:r>
            <w:r w:rsidRPr="005963FA">
              <w:rPr>
                <w:rFonts w:cs="Arial"/>
                <w:i/>
                <w:szCs w:val="18"/>
              </w:rPr>
              <w:t>multi-band connector</w:t>
            </w:r>
            <w:r w:rsidRPr="005963FA">
              <w:rPr>
                <w:rFonts w:cs="Arial"/>
                <w:szCs w:val="18"/>
              </w:rPr>
              <w:t>. (Note 1)</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D.24</w:t>
            </w:r>
          </w:p>
        </w:tc>
        <w:tc>
          <w:tcPr>
            <w:tcW w:w="0" w:type="auto"/>
          </w:tcPr>
          <w:p w:rsidR="00FD394C" w:rsidRPr="005963FA" w:rsidRDefault="00FD394C" w:rsidP="0073673E">
            <w:pPr>
              <w:pStyle w:val="TAL"/>
              <w:rPr>
                <w:rFonts w:cs="Arial"/>
                <w:szCs w:val="18"/>
              </w:rPr>
            </w:pPr>
            <w:proofErr w:type="spellStart"/>
            <w:r w:rsidRPr="005963FA">
              <w:rPr>
                <w:rFonts w:eastAsia="MS Mincho" w:cs="Arial"/>
                <w:iCs/>
                <w:szCs w:val="18"/>
                <w:lang w:eastAsia="ja-JP"/>
              </w:rPr>
              <w:t>N</w:t>
            </w:r>
            <w:r w:rsidRPr="005963FA">
              <w:rPr>
                <w:rFonts w:eastAsia="MS Mincho" w:cs="Arial"/>
                <w:iCs/>
                <w:szCs w:val="18"/>
                <w:vertAlign w:val="subscript"/>
                <w:lang w:eastAsia="ja-JP"/>
              </w:rPr>
              <w:t>cells</w:t>
            </w:r>
            <w:proofErr w:type="spellEnd"/>
          </w:p>
        </w:tc>
        <w:tc>
          <w:tcPr>
            <w:tcW w:w="0" w:type="auto"/>
          </w:tcPr>
          <w:p w:rsidR="00FD394C" w:rsidRPr="005963FA" w:rsidRDefault="00FD394C" w:rsidP="0073673E">
            <w:pPr>
              <w:pStyle w:val="TAL"/>
              <w:rPr>
                <w:rFonts w:cs="Arial"/>
                <w:szCs w:val="18"/>
              </w:rPr>
            </w:pPr>
            <w:r w:rsidRPr="005963FA">
              <w:rPr>
                <w:rFonts w:cs="Arial"/>
                <w:szCs w:val="18"/>
              </w:rPr>
              <w:t xml:space="preserve">Number corresponding to the minimum number of cells that can be transmitted by a BS in a </w:t>
            </w:r>
            <w:proofErr w:type="gramStart"/>
            <w:r w:rsidRPr="005963FA">
              <w:rPr>
                <w:rFonts w:cs="Arial"/>
                <w:szCs w:val="18"/>
              </w:rPr>
              <w:t xml:space="preserve">particular </w:t>
            </w:r>
            <w:r w:rsidRPr="005963FA">
              <w:rPr>
                <w:rFonts w:cs="Arial"/>
                <w:i/>
                <w:szCs w:val="18"/>
              </w:rPr>
              <w:t>operating</w:t>
            </w:r>
            <w:proofErr w:type="gramEnd"/>
            <w:r w:rsidRPr="005963FA">
              <w:rPr>
                <w:rFonts w:cs="Arial"/>
                <w:i/>
                <w:szCs w:val="18"/>
              </w:rPr>
              <w:t xml:space="preserve"> band</w:t>
            </w:r>
            <w:r w:rsidRPr="005963FA">
              <w:rPr>
                <w:rFonts w:cs="Arial"/>
                <w:szCs w:val="18"/>
              </w:rPr>
              <w:t xml:space="preserve"> with transmission on all </w:t>
            </w:r>
            <w:r w:rsidRPr="005963FA">
              <w:rPr>
                <w:rFonts w:cs="Arial"/>
                <w:i/>
                <w:szCs w:val="18"/>
              </w:rPr>
              <w:t>TAB connectors</w:t>
            </w:r>
            <w:r w:rsidRPr="005963FA">
              <w:rPr>
                <w:rFonts w:cs="Arial"/>
                <w:szCs w:val="18"/>
              </w:rPr>
              <w:t xml:space="preserve"> supporting the </w:t>
            </w:r>
            <w:r w:rsidRPr="005963FA">
              <w:rPr>
                <w:rFonts w:cs="Arial"/>
                <w:i/>
                <w:szCs w:val="18"/>
              </w:rPr>
              <w:t>operating band</w:t>
            </w:r>
            <w:r w:rsidRPr="005963FA">
              <w:rPr>
                <w:rFonts w:cs="Arial"/>
                <w:szCs w:val="18"/>
              </w:rPr>
              <w:t xml:space="preserve">. </w:t>
            </w:r>
          </w:p>
        </w:tc>
        <w:tc>
          <w:tcPr>
            <w:tcW w:w="0" w:type="auto"/>
          </w:tcPr>
          <w:p w:rsidR="00FD394C" w:rsidRPr="005963FA" w:rsidRDefault="00FD394C" w:rsidP="0073673E">
            <w:pPr>
              <w:pStyle w:val="TAC"/>
            </w:pP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D.25</w:t>
            </w:r>
          </w:p>
        </w:tc>
        <w:tc>
          <w:tcPr>
            <w:tcW w:w="0" w:type="auto"/>
          </w:tcPr>
          <w:p w:rsidR="00FD394C" w:rsidRPr="005963FA" w:rsidRDefault="00FD394C" w:rsidP="0073673E">
            <w:pPr>
              <w:pStyle w:val="TAL"/>
              <w:rPr>
                <w:rFonts w:cs="Arial"/>
                <w:szCs w:val="18"/>
              </w:rPr>
            </w:pPr>
            <w:r w:rsidRPr="005963FA">
              <w:rPr>
                <w:rFonts w:cs="Arial"/>
                <w:szCs w:val="18"/>
              </w:rPr>
              <w:t>Maximum supported power difference between carriers</w:t>
            </w:r>
          </w:p>
        </w:tc>
        <w:tc>
          <w:tcPr>
            <w:tcW w:w="0" w:type="auto"/>
          </w:tcPr>
          <w:p w:rsidR="00FD394C" w:rsidRPr="005963FA" w:rsidRDefault="00FD394C" w:rsidP="0073673E">
            <w:pPr>
              <w:pStyle w:val="TAL"/>
              <w:rPr>
                <w:rFonts w:cs="Arial"/>
                <w:szCs w:val="18"/>
              </w:rPr>
            </w:pPr>
            <w:r w:rsidRPr="005963FA">
              <w:rPr>
                <w:rFonts w:cs="Arial"/>
                <w:szCs w:val="18"/>
              </w:rPr>
              <w:t xml:space="preserve">Maximum supported power difference between carriers. Declared per supported </w:t>
            </w:r>
            <w:r w:rsidRPr="005963FA">
              <w:rPr>
                <w:rFonts w:cs="Arial"/>
                <w:i/>
                <w:szCs w:val="18"/>
              </w:rPr>
              <w:t>operating band</w:t>
            </w:r>
            <w:r w:rsidRPr="005963FA">
              <w:rPr>
                <w:rFonts w:cs="Arial"/>
                <w:szCs w:val="18"/>
              </w:rPr>
              <w:t xml:space="preserve">, 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D.26</w:t>
            </w:r>
          </w:p>
        </w:tc>
        <w:tc>
          <w:tcPr>
            <w:tcW w:w="0" w:type="auto"/>
          </w:tcPr>
          <w:p w:rsidR="00FD394C" w:rsidRPr="005963FA" w:rsidRDefault="00FD394C" w:rsidP="0073673E">
            <w:pPr>
              <w:pStyle w:val="TAL"/>
              <w:rPr>
                <w:rFonts w:cs="Arial"/>
                <w:szCs w:val="18"/>
              </w:rPr>
            </w:pPr>
            <w:r w:rsidRPr="005963FA">
              <w:rPr>
                <w:rFonts w:cs="Arial"/>
                <w:szCs w:val="18"/>
              </w:rPr>
              <w:t xml:space="preserve">Maximum supported power difference between carriers is different </w:t>
            </w:r>
            <w:r w:rsidRPr="005963FA">
              <w:rPr>
                <w:rFonts w:cs="Arial"/>
                <w:i/>
                <w:szCs w:val="18"/>
              </w:rPr>
              <w:t>operating bands</w:t>
            </w:r>
          </w:p>
        </w:tc>
        <w:tc>
          <w:tcPr>
            <w:tcW w:w="0" w:type="auto"/>
          </w:tcPr>
          <w:p w:rsidR="00FD394C" w:rsidRPr="005963FA" w:rsidRDefault="00FD394C" w:rsidP="0073673E">
            <w:pPr>
              <w:pStyle w:val="TAL"/>
              <w:rPr>
                <w:rFonts w:cs="Arial"/>
                <w:szCs w:val="18"/>
              </w:rPr>
            </w:pPr>
            <w:r w:rsidRPr="005963FA">
              <w:rPr>
                <w:rFonts w:cs="Arial"/>
                <w:szCs w:val="18"/>
                <w:lang w:eastAsia="zh-CN"/>
              </w:rPr>
              <w:t xml:space="preserve">Supported power difference between any two carriers in any two different supported </w:t>
            </w:r>
            <w:r w:rsidRPr="005963FA">
              <w:rPr>
                <w:rFonts w:cs="Arial"/>
                <w:i/>
                <w:szCs w:val="18"/>
                <w:lang w:eastAsia="zh-CN"/>
              </w:rPr>
              <w:t xml:space="preserve">operating bands. </w:t>
            </w:r>
            <w:r w:rsidRPr="005963FA">
              <w:rPr>
                <w:rFonts w:cs="Arial"/>
                <w:szCs w:val="18"/>
                <w:lang w:eastAsia="zh-CN"/>
              </w:rPr>
              <w:t>Dec</w:t>
            </w:r>
            <w:r w:rsidRPr="005963FA">
              <w:rPr>
                <w:rFonts w:cs="Arial"/>
                <w:szCs w:val="18"/>
              </w:rPr>
              <w:t xml:space="preserve">lared per supported operating band combination, per </w:t>
            </w:r>
            <w:r w:rsidRPr="005963FA">
              <w:rPr>
                <w:rFonts w:cs="Arial"/>
                <w:i/>
                <w:szCs w:val="18"/>
              </w:rPr>
              <w:t>multi-band connector.</w:t>
            </w:r>
          </w:p>
        </w:tc>
        <w:tc>
          <w:tcPr>
            <w:tcW w:w="0" w:type="auto"/>
          </w:tcPr>
          <w:p w:rsidR="00FD394C" w:rsidRPr="005963FA" w:rsidRDefault="00FD394C" w:rsidP="0073673E">
            <w:pPr>
              <w:pStyle w:val="TAC"/>
              <w:rPr>
                <w:lang w:eastAsia="zh-CN"/>
              </w:rPr>
            </w:pPr>
            <w:r w:rsidRPr="005963FA">
              <w:rPr>
                <w:lang w:eastAsia="zh-CN"/>
              </w:rPr>
              <w:t>x</w:t>
            </w:r>
          </w:p>
        </w:tc>
        <w:tc>
          <w:tcPr>
            <w:tcW w:w="0" w:type="auto"/>
          </w:tcPr>
          <w:p w:rsidR="00FD394C" w:rsidRPr="005963FA" w:rsidRDefault="00FD394C" w:rsidP="0073673E">
            <w:pPr>
              <w:pStyle w:val="TAC"/>
              <w:rPr>
                <w:lang w:eastAsia="zh-CN"/>
              </w:rPr>
            </w:pPr>
            <w:r w:rsidRPr="005963FA">
              <w:rPr>
                <w:lang w:eastAsia="zh-CN"/>
              </w:rPr>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D.27</w:t>
            </w:r>
          </w:p>
        </w:tc>
        <w:tc>
          <w:tcPr>
            <w:tcW w:w="0" w:type="auto"/>
          </w:tcPr>
          <w:p w:rsidR="00FD394C" w:rsidRPr="005963FA" w:rsidRDefault="00FD394C" w:rsidP="0073673E">
            <w:pPr>
              <w:pStyle w:val="TAL"/>
              <w:rPr>
                <w:rFonts w:cs="Arial"/>
                <w:szCs w:val="18"/>
              </w:rPr>
            </w:pPr>
            <w:r w:rsidRPr="005963FA">
              <w:rPr>
                <w:rFonts w:cs="Arial"/>
                <w:szCs w:val="18"/>
              </w:rPr>
              <w:t>Operating band combination support</w:t>
            </w:r>
          </w:p>
        </w:tc>
        <w:tc>
          <w:tcPr>
            <w:tcW w:w="0" w:type="auto"/>
          </w:tcPr>
          <w:p w:rsidR="00FD394C" w:rsidRPr="005963FA" w:rsidRDefault="00FD394C" w:rsidP="0073673E">
            <w:pPr>
              <w:pStyle w:val="TAL"/>
              <w:rPr>
                <w:rFonts w:cs="Arial"/>
                <w:szCs w:val="18"/>
              </w:rPr>
            </w:pPr>
            <w:r w:rsidRPr="005963FA">
              <w:rPr>
                <w:rFonts w:cs="Arial"/>
                <w:szCs w:val="18"/>
              </w:rPr>
              <w:t xml:space="preserve">List of operating bands combinations supported by </w:t>
            </w:r>
            <w:r w:rsidRPr="005963FA">
              <w:rPr>
                <w:rFonts w:cs="Arial"/>
                <w:i/>
                <w:szCs w:val="18"/>
              </w:rPr>
              <w:t>single-band connector(s)</w:t>
            </w:r>
            <w:r w:rsidRPr="005963FA">
              <w:rPr>
                <w:rFonts w:cs="Arial"/>
                <w:szCs w:val="18"/>
              </w:rPr>
              <w:t xml:space="preserve"> and/or </w:t>
            </w:r>
            <w:r w:rsidRPr="005963FA">
              <w:rPr>
                <w:rFonts w:cs="Arial"/>
                <w:i/>
                <w:szCs w:val="18"/>
              </w:rPr>
              <w:t>multi-band connector(s)</w:t>
            </w:r>
            <w:r w:rsidRPr="005963FA">
              <w:rPr>
                <w:rFonts w:cs="Arial"/>
                <w:szCs w:val="18"/>
              </w:rPr>
              <w:t xml:space="preserve"> of the BS. Declared 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lang w:eastAsia="zh-CN"/>
              </w:rPr>
            </w:pPr>
            <w:r w:rsidRPr="005963FA">
              <w:rPr>
                <w:rFonts w:cs="Arial"/>
                <w:szCs w:val="18"/>
              </w:rPr>
              <w:t>D.28</w:t>
            </w:r>
          </w:p>
        </w:tc>
        <w:tc>
          <w:tcPr>
            <w:tcW w:w="0" w:type="auto"/>
          </w:tcPr>
          <w:p w:rsidR="00FD394C" w:rsidRPr="005963FA" w:rsidRDefault="00FD394C" w:rsidP="0073673E">
            <w:pPr>
              <w:pStyle w:val="TAL"/>
              <w:rPr>
                <w:rFonts w:cs="Arial"/>
                <w:szCs w:val="18"/>
              </w:rPr>
            </w:pPr>
            <w:r w:rsidRPr="005963FA">
              <w:rPr>
                <w:rFonts w:cs="Arial"/>
                <w:szCs w:val="18"/>
                <w:lang w:eastAsia="zh-CN"/>
              </w:rPr>
              <w:t xml:space="preserve">Total number of supported carriers for the declared band combinations </w:t>
            </w:r>
          </w:p>
        </w:tc>
        <w:tc>
          <w:tcPr>
            <w:tcW w:w="0" w:type="auto"/>
          </w:tcPr>
          <w:p w:rsidR="00FD394C" w:rsidRPr="005963FA" w:rsidRDefault="00FD394C" w:rsidP="0073673E">
            <w:pPr>
              <w:pStyle w:val="TAL"/>
              <w:rPr>
                <w:rFonts w:cs="Arial"/>
                <w:szCs w:val="18"/>
              </w:rPr>
            </w:pPr>
            <w:r w:rsidRPr="005963FA">
              <w:rPr>
                <w:rFonts w:cs="Arial"/>
                <w:szCs w:val="18"/>
                <w:lang w:eastAsia="zh-CN"/>
              </w:rPr>
              <w:t>Total number of supported carriers for the declared band combinations (D.27).</w:t>
            </w:r>
          </w:p>
        </w:tc>
        <w:tc>
          <w:tcPr>
            <w:tcW w:w="0" w:type="auto"/>
          </w:tcPr>
          <w:p w:rsidR="00FD394C" w:rsidRPr="005963FA" w:rsidRDefault="00FD394C" w:rsidP="0073673E">
            <w:pPr>
              <w:pStyle w:val="TAC"/>
              <w:rPr>
                <w:lang w:eastAsia="zh-CN"/>
              </w:rPr>
            </w:pPr>
            <w:r w:rsidRPr="005963FA">
              <w:t>x</w:t>
            </w:r>
          </w:p>
        </w:tc>
        <w:tc>
          <w:tcPr>
            <w:tcW w:w="0" w:type="auto"/>
          </w:tcPr>
          <w:p w:rsidR="00FD394C" w:rsidRPr="005963FA" w:rsidRDefault="00FD394C" w:rsidP="0073673E">
            <w:pPr>
              <w:pStyle w:val="TAC"/>
              <w:rPr>
                <w:lang w:eastAsia="zh-CN"/>
              </w:rPr>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D.29</w:t>
            </w:r>
          </w:p>
        </w:tc>
        <w:tc>
          <w:tcPr>
            <w:tcW w:w="0" w:type="auto"/>
          </w:tcPr>
          <w:p w:rsidR="00FD394C" w:rsidRPr="005963FA" w:rsidRDefault="00FD394C" w:rsidP="0073673E">
            <w:pPr>
              <w:pStyle w:val="TAL"/>
              <w:rPr>
                <w:rFonts w:cs="Arial"/>
                <w:szCs w:val="18"/>
              </w:rPr>
            </w:pPr>
            <w:r w:rsidRPr="005963FA">
              <w:rPr>
                <w:rFonts w:cs="Arial"/>
                <w:szCs w:val="18"/>
              </w:rPr>
              <w:t>Intra-system interfering signal declaration list</w:t>
            </w:r>
          </w:p>
        </w:tc>
        <w:tc>
          <w:tcPr>
            <w:tcW w:w="0" w:type="auto"/>
          </w:tcPr>
          <w:p w:rsidR="00FD394C" w:rsidRPr="005963FA" w:rsidRDefault="00FD394C" w:rsidP="0073673E">
            <w:pPr>
              <w:pStyle w:val="TAL"/>
              <w:rPr>
                <w:rFonts w:cs="Arial"/>
                <w:szCs w:val="18"/>
              </w:rPr>
            </w:pPr>
            <w:r w:rsidRPr="005963FA">
              <w:rPr>
                <w:rFonts w:cs="Arial"/>
                <w:szCs w:val="18"/>
              </w:rPr>
              <w:t xml:space="preserve">List of </w:t>
            </w:r>
            <w:r w:rsidRPr="005963FA">
              <w:rPr>
                <w:rFonts w:cs="Arial"/>
                <w:i/>
                <w:szCs w:val="18"/>
              </w:rPr>
              <w:t xml:space="preserve">single band connector(s) </w:t>
            </w:r>
            <w:r w:rsidRPr="005963FA">
              <w:rPr>
                <w:rFonts w:cs="Arial"/>
                <w:szCs w:val="18"/>
              </w:rPr>
              <w:t>or</w:t>
            </w:r>
            <w:r w:rsidRPr="005963FA">
              <w:rPr>
                <w:rFonts w:cs="Arial"/>
                <w:i/>
                <w:szCs w:val="18"/>
              </w:rPr>
              <w:t xml:space="preserve"> multi-band connector(s)</w:t>
            </w:r>
            <w:r w:rsidRPr="005963FA">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0" w:type="auto"/>
          </w:tcPr>
          <w:p w:rsidR="00FD394C" w:rsidRPr="005963FA" w:rsidRDefault="00FD394C" w:rsidP="0073673E">
            <w:pPr>
              <w:pStyle w:val="TAC"/>
            </w:pPr>
          </w:p>
        </w:tc>
        <w:tc>
          <w:tcPr>
            <w:tcW w:w="0" w:type="auto"/>
          </w:tcPr>
          <w:p w:rsidR="00FD394C" w:rsidRPr="005963FA" w:rsidRDefault="00FD394C" w:rsidP="0073673E">
            <w:pPr>
              <w:pStyle w:val="TAC"/>
            </w:pPr>
            <w:r w:rsidRPr="005963FA">
              <w:t>x</w:t>
            </w:r>
          </w:p>
        </w:tc>
      </w:tr>
      <w:tr w:rsidR="00FD394C" w:rsidRPr="005963FA" w:rsidTr="0073673E">
        <w:trPr>
          <w:trHeight w:val="728"/>
          <w:jc w:val="center"/>
        </w:trPr>
        <w:tc>
          <w:tcPr>
            <w:tcW w:w="0" w:type="auto"/>
          </w:tcPr>
          <w:p w:rsidR="00FD394C" w:rsidRPr="005963FA" w:rsidRDefault="00FD394C" w:rsidP="0073673E">
            <w:pPr>
              <w:pStyle w:val="TAL"/>
              <w:rPr>
                <w:rFonts w:cs="Arial"/>
                <w:szCs w:val="18"/>
              </w:rPr>
            </w:pPr>
            <w:r w:rsidRPr="005963FA">
              <w:rPr>
                <w:rFonts w:cs="Arial"/>
                <w:szCs w:val="18"/>
              </w:rPr>
              <w:t>D.30</w:t>
            </w:r>
          </w:p>
        </w:tc>
        <w:tc>
          <w:tcPr>
            <w:tcW w:w="0" w:type="auto"/>
          </w:tcPr>
          <w:p w:rsidR="00FD394C" w:rsidRPr="005963FA" w:rsidRDefault="00FD394C" w:rsidP="0073673E">
            <w:pPr>
              <w:pStyle w:val="TAL"/>
              <w:rPr>
                <w:rFonts w:cs="Arial"/>
                <w:szCs w:val="18"/>
              </w:rPr>
            </w:pPr>
            <w:r w:rsidRPr="005963FA">
              <w:rPr>
                <w:rFonts w:cs="Arial"/>
                <w:szCs w:val="18"/>
              </w:rPr>
              <w:t>Intra-system interfering signal level</w:t>
            </w:r>
          </w:p>
        </w:tc>
        <w:tc>
          <w:tcPr>
            <w:tcW w:w="0" w:type="auto"/>
          </w:tcPr>
          <w:p w:rsidR="00FD394C" w:rsidRPr="005963FA" w:rsidRDefault="00FD394C" w:rsidP="0073673E">
            <w:pPr>
              <w:pStyle w:val="TAL"/>
              <w:rPr>
                <w:rFonts w:cs="Arial"/>
                <w:szCs w:val="18"/>
              </w:rPr>
            </w:pPr>
            <w:r w:rsidRPr="005963FA">
              <w:rPr>
                <w:rFonts w:cs="Arial"/>
                <w:szCs w:val="18"/>
              </w:rPr>
              <w:t xml:space="preserve">The interfering signal level in dBm. Declared per supported </w:t>
            </w:r>
            <w:r w:rsidRPr="005963FA">
              <w:rPr>
                <w:rFonts w:cs="Arial"/>
                <w:i/>
                <w:szCs w:val="18"/>
              </w:rPr>
              <w:t>operating band</w:t>
            </w:r>
            <w:r w:rsidRPr="005963FA">
              <w:rPr>
                <w:rFonts w:cs="Arial"/>
                <w:szCs w:val="18"/>
              </w:rPr>
              <w:t xml:space="preserve">, per </w:t>
            </w:r>
            <w:r w:rsidRPr="005963FA">
              <w:rPr>
                <w:rFonts w:cs="Arial"/>
                <w:i/>
                <w:szCs w:val="18"/>
              </w:rPr>
              <w:t>TAB connector</w:t>
            </w:r>
            <w:r w:rsidRPr="005963FA">
              <w:rPr>
                <w:rFonts w:cs="Arial"/>
                <w:szCs w:val="18"/>
              </w:rPr>
              <w:t xml:space="preserve"> for </w:t>
            </w:r>
            <w:r w:rsidRPr="005963FA">
              <w:rPr>
                <w:rFonts w:cs="Arial"/>
                <w:i/>
                <w:szCs w:val="18"/>
              </w:rPr>
              <w:t>BS type 1-H</w:t>
            </w:r>
            <w:r w:rsidRPr="005963FA" w:rsidDel="000578A0">
              <w:rPr>
                <w:rFonts w:cs="Arial"/>
                <w:szCs w:val="18"/>
              </w:rPr>
              <w:t xml:space="preserve"> </w:t>
            </w:r>
            <w:r w:rsidRPr="005963FA">
              <w:rPr>
                <w:rFonts w:cs="Arial"/>
                <w:szCs w:val="18"/>
              </w:rPr>
              <w:t>covered by D.29.</w:t>
            </w:r>
          </w:p>
        </w:tc>
        <w:tc>
          <w:tcPr>
            <w:tcW w:w="0" w:type="auto"/>
          </w:tcPr>
          <w:p w:rsidR="00FD394C" w:rsidRPr="005963FA" w:rsidRDefault="00FD394C" w:rsidP="0073673E">
            <w:pPr>
              <w:pStyle w:val="TAC"/>
            </w:pP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D.31</w:t>
            </w:r>
          </w:p>
        </w:tc>
        <w:tc>
          <w:tcPr>
            <w:tcW w:w="0" w:type="auto"/>
          </w:tcPr>
          <w:p w:rsidR="00FD394C" w:rsidRPr="005963FA" w:rsidRDefault="00FD394C" w:rsidP="0073673E">
            <w:pPr>
              <w:pStyle w:val="TAL"/>
              <w:rPr>
                <w:rFonts w:cs="Arial"/>
                <w:szCs w:val="18"/>
              </w:rPr>
            </w:pPr>
            <w:r w:rsidRPr="005963FA">
              <w:rPr>
                <w:rFonts w:cs="Arial"/>
                <w:szCs w:val="18"/>
              </w:rPr>
              <w:t>TAE groups</w:t>
            </w:r>
          </w:p>
        </w:tc>
        <w:tc>
          <w:tcPr>
            <w:tcW w:w="0" w:type="auto"/>
          </w:tcPr>
          <w:p w:rsidR="00FD394C" w:rsidRPr="005963FA" w:rsidRDefault="00FD394C" w:rsidP="0073673E">
            <w:pPr>
              <w:pStyle w:val="TAL"/>
              <w:rPr>
                <w:rFonts w:cs="Arial"/>
                <w:szCs w:val="18"/>
              </w:rPr>
            </w:pPr>
            <w:r w:rsidRPr="005963FA">
              <w:rPr>
                <w:rFonts w:cs="Arial"/>
                <w:szCs w:val="18"/>
              </w:rPr>
              <w:t xml:space="preserve">Set of declared </w:t>
            </w:r>
            <w:r w:rsidRPr="005963FA">
              <w:rPr>
                <w:rFonts w:cs="Arial"/>
                <w:i/>
                <w:szCs w:val="18"/>
              </w:rPr>
              <w:t>TAB connector beam forming groups</w:t>
            </w:r>
            <w:r w:rsidRPr="005963FA">
              <w:rPr>
                <w:rFonts w:cs="Arial"/>
                <w:szCs w:val="18"/>
              </w:rPr>
              <w:t xml:space="preserve"> on which the TAE requirements apply.</w:t>
            </w:r>
          </w:p>
          <w:p w:rsidR="00FD394C" w:rsidRPr="005963FA" w:rsidRDefault="00FD394C" w:rsidP="0073673E">
            <w:pPr>
              <w:pStyle w:val="TAL"/>
              <w:rPr>
                <w:rFonts w:cs="Arial"/>
              </w:rPr>
            </w:pPr>
            <w:r w:rsidRPr="005963FA">
              <w:rPr>
                <w:rFonts w:cs="Arial"/>
                <w:i/>
              </w:rPr>
              <w:t>All TAB connectors</w:t>
            </w:r>
            <w:r w:rsidRPr="005963FA">
              <w:rPr>
                <w:rFonts w:cs="Arial"/>
              </w:rPr>
              <w:t xml:space="preserve"> belong to at least one </w:t>
            </w:r>
            <w:r w:rsidRPr="005963FA">
              <w:rPr>
                <w:rFonts w:cs="Arial"/>
                <w:i/>
                <w:szCs w:val="18"/>
              </w:rPr>
              <w:t>TAB connector beam forming group</w:t>
            </w:r>
            <w:r w:rsidRPr="005963FA">
              <w:rPr>
                <w:rFonts w:cs="Arial"/>
              </w:rPr>
              <w:t xml:space="preserve"> (even if it's a </w:t>
            </w:r>
            <w:r w:rsidRPr="005963FA">
              <w:rPr>
                <w:rFonts w:cs="Arial"/>
                <w:i/>
                <w:szCs w:val="18"/>
              </w:rPr>
              <w:t>TAB connector beam forming group</w:t>
            </w:r>
            <w:r w:rsidRPr="005963FA">
              <w:rPr>
                <w:rFonts w:cs="Arial"/>
              </w:rPr>
              <w:t xml:space="preserve"> consisting of one connector).</w:t>
            </w:r>
          </w:p>
          <w:p w:rsidR="00FD394C" w:rsidRPr="005963FA" w:rsidRDefault="00FD394C" w:rsidP="0073673E">
            <w:pPr>
              <w:pStyle w:val="TAL"/>
              <w:rPr>
                <w:rFonts w:cs="Arial"/>
              </w:rPr>
            </w:pPr>
            <w:r w:rsidRPr="005963FA">
              <w:rPr>
                <w:rFonts w:cs="Arial"/>
              </w:rPr>
              <w:t xml:space="preserve">The smallest possible number of </w:t>
            </w:r>
            <w:r w:rsidRPr="005963FA">
              <w:rPr>
                <w:rFonts w:cs="Arial"/>
                <w:i/>
                <w:szCs w:val="18"/>
              </w:rPr>
              <w:t>TAB connector beam forming groups</w:t>
            </w:r>
            <w:r w:rsidRPr="005963FA">
              <w:rPr>
                <w:rFonts w:cs="Arial"/>
              </w:rPr>
              <w:t xml:space="preserve"> need to be declared such that there is no </w:t>
            </w:r>
            <w:r w:rsidRPr="005963FA">
              <w:rPr>
                <w:rFonts w:cs="Arial"/>
                <w:i/>
              </w:rPr>
              <w:t>TAB connector</w:t>
            </w:r>
            <w:r w:rsidRPr="005963FA">
              <w:rPr>
                <w:rFonts w:cs="Arial"/>
              </w:rPr>
              <w:t xml:space="preserve"> not contained in at least one of the declared </w:t>
            </w:r>
            <w:r w:rsidRPr="005963FA">
              <w:rPr>
                <w:rFonts w:cs="Arial"/>
                <w:i/>
                <w:szCs w:val="18"/>
              </w:rPr>
              <w:t>TAB connector beam forming groups</w:t>
            </w:r>
            <w:r w:rsidRPr="005963FA">
              <w:rPr>
                <w:rFonts w:cs="Arial"/>
              </w:rPr>
              <w:t>.</w:t>
            </w:r>
          </w:p>
          <w:p w:rsidR="00FD394C" w:rsidRPr="005963FA" w:rsidRDefault="00FD394C" w:rsidP="0073673E">
            <w:pPr>
              <w:pStyle w:val="TAL"/>
              <w:rPr>
                <w:rFonts w:cs="Arial"/>
                <w:szCs w:val="18"/>
              </w:rPr>
            </w:pPr>
            <w:r w:rsidRPr="005963FA">
              <w:rPr>
                <w:rFonts w:cs="Arial"/>
                <w:szCs w:val="18"/>
              </w:rPr>
              <w:t xml:space="preserve">Declared per supported </w:t>
            </w:r>
            <w:r w:rsidRPr="005963FA">
              <w:rPr>
                <w:rFonts w:cs="Arial"/>
                <w:i/>
                <w:szCs w:val="18"/>
              </w:rPr>
              <w:t>operating band</w:t>
            </w:r>
            <w:r w:rsidRPr="005963FA">
              <w:rPr>
                <w:rFonts w:cs="Arial"/>
                <w:szCs w:val="18"/>
              </w:rPr>
              <w:t>.</w:t>
            </w:r>
          </w:p>
        </w:tc>
        <w:tc>
          <w:tcPr>
            <w:tcW w:w="0" w:type="auto"/>
          </w:tcPr>
          <w:p w:rsidR="00FD394C" w:rsidRPr="005963FA" w:rsidRDefault="00FD394C" w:rsidP="0073673E">
            <w:pPr>
              <w:pStyle w:val="TAC"/>
            </w:pP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lastRenderedPageBreak/>
              <w:t>D.32</w:t>
            </w:r>
          </w:p>
        </w:tc>
        <w:tc>
          <w:tcPr>
            <w:tcW w:w="0" w:type="auto"/>
          </w:tcPr>
          <w:p w:rsidR="00FD394C" w:rsidRPr="005963FA" w:rsidRDefault="00FD394C" w:rsidP="0073673E">
            <w:pPr>
              <w:pStyle w:val="TAL"/>
              <w:rPr>
                <w:rFonts w:cs="Arial"/>
                <w:szCs w:val="18"/>
              </w:rPr>
            </w:pPr>
            <w:r w:rsidRPr="005963FA">
              <w:rPr>
                <w:rFonts w:cs="Arial" w:hint="eastAsia"/>
                <w:szCs w:val="18"/>
                <w:lang w:eastAsia="zh-CN"/>
              </w:rPr>
              <w:t>Equivalent</w:t>
            </w:r>
            <w:r w:rsidRPr="005963FA">
              <w:rPr>
                <w:rFonts w:cs="Arial"/>
                <w:szCs w:val="18"/>
              </w:rPr>
              <w:t xml:space="preserve"> connectors</w:t>
            </w:r>
          </w:p>
        </w:tc>
        <w:tc>
          <w:tcPr>
            <w:tcW w:w="0" w:type="auto"/>
          </w:tcPr>
          <w:p w:rsidR="00FD394C" w:rsidRPr="005963FA" w:rsidRDefault="00FD394C" w:rsidP="0073673E">
            <w:pPr>
              <w:pStyle w:val="TAL"/>
              <w:rPr>
                <w:rFonts w:cs="Arial"/>
                <w:szCs w:val="18"/>
              </w:rPr>
            </w:pPr>
            <w:r w:rsidRPr="005963FA">
              <w:rPr>
                <w:rFonts w:cs="Arial"/>
                <w:szCs w:val="18"/>
              </w:rPr>
              <w:t xml:space="preserve">List of </w:t>
            </w:r>
            <w:r w:rsidRPr="005963FA">
              <w:rPr>
                <w:rFonts w:cs="Arial"/>
                <w:i/>
                <w:szCs w:val="18"/>
              </w:rPr>
              <w:t>antenna connectors</w:t>
            </w:r>
            <w:r w:rsidRPr="005963FA">
              <w:rPr>
                <w:rFonts w:cs="Arial"/>
                <w:szCs w:val="18"/>
              </w:rPr>
              <w:t xml:space="preserve"> of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of </w:t>
            </w:r>
            <w:r w:rsidRPr="005963FA">
              <w:rPr>
                <w:rFonts w:cs="Arial"/>
                <w:i/>
                <w:szCs w:val="18"/>
              </w:rPr>
              <w:t>BS type 1-H</w:t>
            </w:r>
            <w:r w:rsidRPr="005963FA">
              <w:rPr>
                <w:rFonts w:cs="Arial"/>
                <w:szCs w:val="18"/>
              </w:rPr>
              <w:t>, which have been declared equivalent.</w:t>
            </w:r>
          </w:p>
          <w:p w:rsidR="00FD394C" w:rsidRPr="005963FA" w:rsidRDefault="00FD394C" w:rsidP="0073673E">
            <w:pPr>
              <w:pStyle w:val="TAL"/>
              <w:rPr>
                <w:rFonts w:cs="Arial"/>
                <w:szCs w:val="18"/>
              </w:rPr>
            </w:pPr>
            <w:r w:rsidRPr="005963FA">
              <w:rPr>
                <w:rFonts w:cs="Arial"/>
                <w:szCs w:val="18"/>
              </w:rPr>
              <w:t>Equivalent</w:t>
            </w:r>
            <w:r w:rsidRPr="005963FA">
              <w:t xml:space="preserve"> </w:t>
            </w:r>
            <w:r w:rsidRPr="005963FA">
              <w:rPr>
                <w:rFonts w:cs="Arial"/>
                <w:szCs w:val="18"/>
              </w:rPr>
              <w:t xml:space="preserve">connectors imply that the </w:t>
            </w:r>
            <w:r w:rsidRPr="005963FA">
              <w:rPr>
                <w:rFonts w:cs="Arial"/>
                <w:i/>
                <w:szCs w:val="18"/>
              </w:rPr>
              <w:t>antenna connector</w:t>
            </w:r>
            <w:r w:rsidRPr="005963FA">
              <w:rPr>
                <w:rFonts w:cs="Arial"/>
                <w:szCs w:val="18"/>
              </w:rPr>
              <w:t xml:space="preserve"> of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of </w:t>
            </w:r>
            <w:r w:rsidRPr="005963FA">
              <w:rPr>
                <w:rFonts w:cs="Arial"/>
                <w:i/>
                <w:szCs w:val="18"/>
              </w:rPr>
              <w:t>BS type 1-H</w:t>
            </w:r>
            <w:r w:rsidRPr="005963FA">
              <w:rPr>
                <w:rFonts w:cs="Arial"/>
                <w:szCs w:val="18"/>
              </w:rPr>
              <w:t xml:space="preserve">, are expected to behave in the same way when presented with identical signals under the same operating conditions. All declarations made for the </w:t>
            </w:r>
            <w:r w:rsidRPr="005963FA">
              <w:rPr>
                <w:rFonts w:cs="Arial"/>
                <w:i/>
                <w:szCs w:val="18"/>
              </w:rPr>
              <w:t>antenna connector</w:t>
            </w:r>
            <w:r w:rsidRPr="005963FA">
              <w:rPr>
                <w:rFonts w:cs="Arial"/>
                <w:szCs w:val="18"/>
              </w:rPr>
              <w:t xml:space="preserve"> of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of </w:t>
            </w:r>
            <w:r w:rsidRPr="005963FA">
              <w:rPr>
                <w:rFonts w:cs="Arial"/>
                <w:i/>
                <w:szCs w:val="18"/>
              </w:rPr>
              <w:t>BS type 1-H</w:t>
            </w:r>
            <w:r w:rsidRPr="005963FA">
              <w:rPr>
                <w:rFonts w:cs="Arial"/>
                <w:szCs w:val="18"/>
              </w:rPr>
              <w:t xml:space="preserve"> are identical and the transmitter unit and/or receiver unit driving the </w:t>
            </w:r>
            <w:r w:rsidRPr="005963FA">
              <w:rPr>
                <w:rFonts w:cs="Arial"/>
                <w:i/>
                <w:szCs w:val="18"/>
              </w:rPr>
              <w:t>antenna connector</w:t>
            </w:r>
            <w:r w:rsidRPr="005963FA">
              <w:rPr>
                <w:rFonts w:cs="Arial"/>
                <w:szCs w:val="18"/>
              </w:rPr>
              <w:t xml:space="preserve"> of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of </w:t>
            </w:r>
            <w:r w:rsidRPr="005963FA">
              <w:rPr>
                <w:rFonts w:cs="Arial"/>
                <w:i/>
                <w:szCs w:val="18"/>
              </w:rPr>
              <w:t>BS type 1-H</w:t>
            </w:r>
            <w:r w:rsidRPr="005963FA">
              <w:rPr>
                <w:rFonts w:cs="Arial"/>
                <w:szCs w:val="18"/>
              </w:rPr>
              <w:t xml:space="preserve"> are of identical design.</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D.33</w:t>
            </w:r>
          </w:p>
        </w:tc>
        <w:tc>
          <w:tcPr>
            <w:tcW w:w="0" w:type="auto"/>
          </w:tcPr>
          <w:p w:rsidR="00FD394C" w:rsidRPr="005963FA" w:rsidRDefault="00FD394C" w:rsidP="0073673E">
            <w:pPr>
              <w:pStyle w:val="TAL"/>
              <w:rPr>
                <w:rFonts w:cs="Arial"/>
                <w:i/>
                <w:szCs w:val="18"/>
                <w:lang w:eastAsia="zh-CN"/>
              </w:rPr>
            </w:pPr>
            <w:r w:rsidRPr="005963FA">
              <w:rPr>
                <w:rFonts w:cs="Arial"/>
                <w:i/>
                <w:szCs w:val="18"/>
                <w:lang w:eastAsia="zh-CN"/>
              </w:rPr>
              <w:t>TAB connector RX min cell group</w:t>
            </w:r>
          </w:p>
          <w:p w:rsidR="00FD394C" w:rsidRPr="005963FA" w:rsidRDefault="00FD394C" w:rsidP="0073673E">
            <w:pPr>
              <w:pStyle w:val="TAL"/>
              <w:rPr>
                <w:rFonts w:cs="Arial"/>
                <w:i/>
                <w:szCs w:val="18"/>
                <w:lang w:eastAsia="zh-CN"/>
              </w:rPr>
            </w:pPr>
          </w:p>
        </w:tc>
        <w:tc>
          <w:tcPr>
            <w:tcW w:w="0" w:type="auto"/>
          </w:tcPr>
          <w:p w:rsidR="00FD394C" w:rsidRPr="005963FA" w:rsidRDefault="00FD394C" w:rsidP="0073673E">
            <w:pPr>
              <w:pStyle w:val="TAL"/>
              <w:rPr>
                <w:rFonts w:cs="Arial"/>
                <w:szCs w:val="18"/>
                <w:lang w:eastAsia="zh-CN"/>
              </w:rPr>
            </w:pPr>
            <w:r w:rsidRPr="005963FA">
              <w:rPr>
                <w:rFonts w:cs="Arial"/>
                <w:szCs w:val="18"/>
                <w:lang w:eastAsia="zh-CN"/>
              </w:rPr>
              <w:t>Declared as a group of </w:t>
            </w:r>
            <w:r w:rsidRPr="005963FA">
              <w:rPr>
                <w:rFonts w:cs="Arial"/>
                <w:i/>
                <w:szCs w:val="18"/>
                <w:lang w:eastAsia="zh-CN"/>
              </w:rPr>
              <w:t>TAB connectors</w:t>
            </w:r>
            <w:r w:rsidRPr="005963FA">
              <w:rPr>
                <w:rFonts w:cs="Arial"/>
                <w:szCs w:val="18"/>
                <w:lang w:eastAsia="zh-CN"/>
              </w:rPr>
              <w:t xml:space="preserve"> to which RX requirements are applied. This declaration corresponds to group of </w:t>
            </w:r>
            <w:r w:rsidRPr="005963FA">
              <w:rPr>
                <w:rFonts w:cs="Arial"/>
                <w:i/>
                <w:szCs w:val="18"/>
                <w:lang w:eastAsia="zh-CN"/>
              </w:rPr>
              <w:t>TAB connectors</w:t>
            </w:r>
            <w:r w:rsidRPr="005963FA">
              <w:rPr>
                <w:rFonts w:cs="Arial"/>
                <w:szCs w:val="18"/>
                <w:lang w:eastAsia="zh-CN"/>
              </w:rPr>
              <w:t xml:space="preserve"> which are responsible for receiving a cell when the </w:t>
            </w:r>
            <w:r w:rsidRPr="005963FA">
              <w:rPr>
                <w:rFonts w:cs="Arial"/>
                <w:i/>
                <w:szCs w:val="18"/>
                <w:lang w:eastAsia="zh-CN"/>
              </w:rPr>
              <w:t>BS type 1-H</w:t>
            </w:r>
            <w:r w:rsidRPr="005963FA">
              <w:rPr>
                <w:rFonts w:cs="Arial"/>
                <w:szCs w:val="18"/>
                <w:lang w:eastAsia="zh-CN"/>
              </w:rPr>
              <w:t xml:space="preserve"> setting corresponding to the declared minimum number of cells (</w:t>
            </w:r>
            <w:proofErr w:type="spellStart"/>
            <w:r w:rsidRPr="005963FA">
              <w:rPr>
                <w:rFonts w:cs="Arial"/>
                <w:szCs w:val="18"/>
                <w:lang w:eastAsia="zh-CN"/>
              </w:rPr>
              <w:t>N</w:t>
            </w:r>
            <w:r w:rsidRPr="005963FA">
              <w:rPr>
                <w:rFonts w:cs="Arial"/>
                <w:szCs w:val="18"/>
                <w:vertAlign w:val="subscript"/>
                <w:lang w:eastAsia="zh-CN"/>
              </w:rPr>
              <w:t>cells</w:t>
            </w:r>
            <w:proofErr w:type="spellEnd"/>
            <w:r w:rsidRPr="005963FA">
              <w:rPr>
                <w:rFonts w:cs="Arial"/>
                <w:szCs w:val="18"/>
                <w:lang w:eastAsia="zh-CN"/>
              </w:rPr>
              <w:t xml:space="preserve">) with transmission on all </w:t>
            </w:r>
            <w:r w:rsidRPr="005963FA">
              <w:rPr>
                <w:rFonts w:cs="Arial"/>
                <w:i/>
                <w:szCs w:val="18"/>
                <w:lang w:eastAsia="zh-CN"/>
              </w:rPr>
              <w:t>TAB connectors</w:t>
            </w:r>
            <w:r w:rsidRPr="005963FA">
              <w:rPr>
                <w:rFonts w:cs="Arial"/>
                <w:szCs w:val="18"/>
                <w:lang w:eastAsia="zh-CN"/>
              </w:rPr>
              <w:t xml:space="preserve"> supporting an </w:t>
            </w:r>
            <w:r w:rsidRPr="005963FA">
              <w:rPr>
                <w:rFonts w:cs="Arial"/>
                <w:i/>
                <w:szCs w:val="18"/>
                <w:lang w:eastAsia="zh-CN"/>
              </w:rPr>
              <w:t>operating band</w:t>
            </w:r>
            <w:r w:rsidRPr="005963FA">
              <w:rPr>
                <w:rFonts w:cs="Arial"/>
                <w:szCs w:val="18"/>
                <w:lang w:eastAsia="zh-CN"/>
              </w:rPr>
              <w:t>.</w:t>
            </w:r>
          </w:p>
        </w:tc>
        <w:tc>
          <w:tcPr>
            <w:tcW w:w="0" w:type="auto"/>
          </w:tcPr>
          <w:p w:rsidR="00FD394C" w:rsidRPr="005963FA" w:rsidRDefault="00FD394C" w:rsidP="0073673E">
            <w:pPr>
              <w:pStyle w:val="TAC"/>
              <w:rPr>
                <w:lang w:eastAsia="zh-CN"/>
              </w:rPr>
            </w:pPr>
          </w:p>
        </w:tc>
        <w:tc>
          <w:tcPr>
            <w:tcW w:w="0" w:type="auto"/>
          </w:tcPr>
          <w:p w:rsidR="00FD394C" w:rsidRPr="005963FA" w:rsidRDefault="00FD394C" w:rsidP="0073673E">
            <w:pPr>
              <w:pStyle w:val="TAC"/>
              <w:rPr>
                <w:lang w:eastAsia="zh-CN"/>
              </w:rPr>
            </w:pPr>
            <w:r w:rsidRPr="005963FA">
              <w:rPr>
                <w:lang w:eastAsia="zh-CN"/>
              </w:rPr>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D.34</w:t>
            </w:r>
          </w:p>
        </w:tc>
        <w:tc>
          <w:tcPr>
            <w:tcW w:w="0" w:type="auto"/>
          </w:tcPr>
          <w:p w:rsidR="00FD394C" w:rsidRPr="005963FA" w:rsidRDefault="00FD394C" w:rsidP="0073673E">
            <w:pPr>
              <w:pStyle w:val="TAL"/>
              <w:rPr>
                <w:rFonts w:cs="Arial"/>
                <w:i/>
                <w:szCs w:val="18"/>
                <w:lang w:eastAsia="zh-CN"/>
              </w:rPr>
            </w:pPr>
            <w:r w:rsidRPr="005963FA">
              <w:rPr>
                <w:rFonts w:cs="Arial"/>
                <w:i/>
                <w:szCs w:val="18"/>
                <w:lang w:eastAsia="zh-CN"/>
              </w:rPr>
              <w:t>TAB connector TX min cell group</w:t>
            </w:r>
          </w:p>
        </w:tc>
        <w:tc>
          <w:tcPr>
            <w:tcW w:w="0" w:type="auto"/>
          </w:tcPr>
          <w:p w:rsidR="00FD394C" w:rsidRPr="005963FA" w:rsidRDefault="00FD394C" w:rsidP="0073673E">
            <w:pPr>
              <w:pStyle w:val="TAL"/>
              <w:rPr>
                <w:rFonts w:cs="Arial"/>
                <w:szCs w:val="18"/>
                <w:lang w:eastAsia="zh-CN"/>
              </w:rPr>
            </w:pPr>
            <w:r w:rsidRPr="005963FA">
              <w:rPr>
                <w:rFonts w:cs="Arial"/>
                <w:szCs w:val="18"/>
                <w:lang w:eastAsia="zh-CN"/>
              </w:rPr>
              <w:t>Declared group of </w:t>
            </w:r>
            <w:r w:rsidRPr="005963FA">
              <w:rPr>
                <w:rFonts w:cs="Arial"/>
                <w:i/>
                <w:szCs w:val="18"/>
                <w:lang w:eastAsia="zh-CN"/>
              </w:rPr>
              <w:t>TAB connectors</w:t>
            </w:r>
            <w:r w:rsidRPr="005963FA">
              <w:rPr>
                <w:rFonts w:cs="Arial"/>
                <w:szCs w:val="18"/>
                <w:lang w:eastAsia="zh-CN"/>
              </w:rPr>
              <w:t xml:space="preserve"> to which TX requirements are applied. This declaration corresponds to group of </w:t>
            </w:r>
            <w:r w:rsidRPr="005963FA">
              <w:rPr>
                <w:rFonts w:cs="Arial"/>
                <w:i/>
                <w:szCs w:val="18"/>
                <w:lang w:eastAsia="zh-CN"/>
              </w:rPr>
              <w:t>TAB connectors</w:t>
            </w:r>
            <w:r w:rsidRPr="005963FA">
              <w:rPr>
                <w:rFonts w:cs="Arial"/>
                <w:szCs w:val="18"/>
                <w:lang w:eastAsia="zh-CN"/>
              </w:rPr>
              <w:t xml:space="preserve"> which are responsible for transmitting a cell when the </w:t>
            </w:r>
            <w:r w:rsidRPr="005963FA">
              <w:rPr>
                <w:rFonts w:cs="Arial"/>
                <w:i/>
                <w:szCs w:val="18"/>
                <w:lang w:eastAsia="zh-CN"/>
              </w:rPr>
              <w:t>BS type 1-H</w:t>
            </w:r>
            <w:r w:rsidRPr="005963FA">
              <w:rPr>
                <w:rFonts w:cs="Arial"/>
                <w:szCs w:val="18"/>
                <w:lang w:eastAsia="zh-CN"/>
              </w:rPr>
              <w:t xml:space="preserve"> setting corresponding to the declared minimum number of cells (</w:t>
            </w:r>
            <w:proofErr w:type="spellStart"/>
            <w:r w:rsidRPr="005963FA">
              <w:rPr>
                <w:rFonts w:cs="Arial"/>
                <w:szCs w:val="18"/>
                <w:lang w:eastAsia="zh-CN"/>
              </w:rPr>
              <w:t>N</w:t>
            </w:r>
            <w:r w:rsidRPr="005963FA">
              <w:rPr>
                <w:rFonts w:cs="Arial"/>
                <w:szCs w:val="18"/>
                <w:vertAlign w:val="subscript"/>
                <w:lang w:eastAsia="zh-CN"/>
              </w:rPr>
              <w:t>cells</w:t>
            </w:r>
            <w:proofErr w:type="spellEnd"/>
            <w:r w:rsidRPr="005963FA">
              <w:rPr>
                <w:rFonts w:cs="Arial"/>
                <w:szCs w:val="18"/>
                <w:lang w:eastAsia="zh-CN"/>
              </w:rPr>
              <w:t xml:space="preserve">) with transmission on all </w:t>
            </w:r>
            <w:r w:rsidRPr="005963FA">
              <w:rPr>
                <w:rFonts w:cs="Arial"/>
                <w:i/>
                <w:szCs w:val="18"/>
                <w:lang w:eastAsia="zh-CN"/>
              </w:rPr>
              <w:t>TAB connectors</w:t>
            </w:r>
            <w:r w:rsidRPr="005963FA">
              <w:rPr>
                <w:rFonts w:cs="Arial"/>
                <w:szCs w:val="18"/>
                <w:lang w:eastAsia="zh-CN"/>
              </w:rPr>
              <w:t xml:space="preserve"> supporting an </w:t>
            </w:r>
            <w:r w:rsidRPr="005963FA">
              <w:rPr>
                <w:rFonts w:cs="Arial"/>
                <w:i/>
                <w:szCs w:val="18"/>
                <w:lang w:eastAsia="zh-CN"/>
              </w:rPr>
              <w:t>operating band</w:t>
            </w:r>
            <w:r w:rsidRPr="005963FA">
              <w:rPr>
                <w:rFonts w:cs="Arial"/>
                <w:szCs w:val="18"/>
                <w:lang w:eastAsia="zh-CN"/>
              </w:rPr>
              <w:t>.</w:t>
            </w:r>
          </w:p>
        </w:tc>
        <w:tc>
          <w:tcPr>
            <w:tcW w:w="0" w:type="auto"/>
          </w:tcPr>
          <w:p w:rsidR="00FD394C" w:rsidRPr="005963FA" w:rsidRDefault="00FD394C" w:rsidP="0073673E">
            <w:pPr>
              <w:pStyle w:val="TAC"/>
              <w:rPr>
                <w:lang w:eastAsia="zh-CN"/>
              </w:rPr>
            </w:pPr>
          </w:p>
        </w:tc>
        <w:tc>
          <w:tcPr>
            <w:tcW w:w="0" w:type="auto"/>
          </w:tcPr>
          <w:p w:rsidR="00FD394C" w:rsidRPr="005963FA" w:rsidRDefault="00FD394C" w:rsidP="0073673E">
            <w:pPr>
              <w:pStyle w:val="TAC"/>
              <w:rPr>
                <w:lang w:eastAsia="zh-CN"/>
              </w:rPr>
            </w:pPr>
            <w:r w:rsidRPr="005963FA">
              <w:rPr>
                <w:lang w:eastAsia="zh-CN"/>
              </w:rPr>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D.35</w:t>
            </w:r>
          </w:p>
        </w:tc>
        <w:tc>
          <w:tcPr>
            <w:tcW w:w="0" w:type="auto"/>
          </w:tcPr>
          <w:p w:rsidR="00FD394C" w:rsidRPr="005963FA" w:rsidRDefault="00FD394C" w:rsidP="0073673E">
            <w:pPr>
              <w:pStyle w:val="TAL"/>
              <w:rPr>
                <w:rFonts w:cs="Arial"/>
                <w:szCs w:val="18"/>
              </w:rPr>
            </w:pPr>
            <w:r w:rsidRPr="005963FA">
              <w:rPr>
                <w:rFonts w:cs="v4.2.0"/>
              </w:rPr>
              <w:t>Connecting network loss range for BS testing with ancillary RF amplifiers</w:t>
            </w:r>
          </w:p>
        </w:tc>
        <w:tc>
          <w:tcPr>
            <w:tcW w:w="0" w:type="auto"/>
          </w:tcPr>
          <w:p w:rsidR="00FD394C" w:rsidRPr="005963FA" w:rsidRDefault="00FD394C" w:rsidP="0073673E">
            <w:pPr>
              <w:pStyle w:val="TAL"/>
              <w:rPr>
                <w:rFonts w:cs="Arial"/>
                <w:szCs w:val="18"/>
              </w:rPr>
            </w:pPr>
            <w:r w:rsidRPr="005963FA">
              <w:rPr>
                <w:rFonts w:cs="v4.2.0"/>
              </w:rPr>
              <w:t xml:space="preserve">Declaration of the range of connecting network losses (in dB) for </w:t>
            </w:r>
            <w:r w:rsidRPr="005963FA">
              <w:rPr>
                <w:rFonts w:cs="v4.2.0"/>
                <w:i/>
              </w:rPr>
              <w:t>BS type 1-C</w:t>
            </w:r>
            <w:r w:rsidRPr="005963FA">
              <w:rPr>
                <w:rFonts w:cs="v4.2.0"/>
              </w:rPr>
              <w:t xml:space="preserve"> testing with ancillary Tx RF amplifier only, or with Rx RF amplifier only, or with combined Tx/Rx RF amplifiers. (Note 4)</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D.36</w:t>
            </w:r>
          </w:p>
        </w:tc>
        <w:tc>
          <w:tcPr>
            <w:tcW w:w="0" w:type="auto"/>
          </w:tcPr>
          <w:p w:rsidR="00FD394C" w:rsidRPr="005963FA" w:rsidRDefault="00FD394C" w:rsidP="0073673E">
            <w:pPr>
              <w:pStyle w:val="TAL"/>
              <w:rPr>
                <w:rFonts w:cs="v4.2.0"/>
              </w:rPr>
            </w:pPr>
            <w:r w:rsidRPr="005963FA">
              <w:rPr>
                <w:rFonts w:cs="v4.2.0"/>
              </w:rPr>
              <w:t>Relation between supported maximum RF bandwidth, number of carriers and Rated total output power</w:t>
            </w:r>
          </w:p>
        </w:tc>
        <w:tc>
          <w:tcPr>
            <w:tcW w:w="0" w:type="auto"/>
          </w:tcPr>
          <w:p w:rsidR="00FD394C" w:rsidRPr="005963FA" w:rsidRDefault="00FD394C" w:rsidP="0073673E">
            <w:pPr>
              <w:pStyle w:val="TAL"/>
              <w:rPr>
                <w:rFonts w:cs="v4.2.0"/>
              </w:rPr>
            </w:pPr>
            <w:r w:rsidRPr="005963FA">
              <w:rPr>
                <w:rFonts w:cs="v4.2.0"/>
              </w:rPr>
              <w:t>If the rated total output power and total number of supported carriers are not simultaneously supported, the manufacturer shall declare the following additional parameters:</w:t>
            </w:r>
          </w:p>
          <w:p w:rsidR="00FD394C" w:rsidRPr="005963FA" w:rsidRDefault="00FD394C" w:rsidP="0073673E">
            <w:pPr>
              <w:pStyle w:val="TAL"/>
              <w:rPr>
                <w:rFonts w:cs="v4.2.0"/>
              </w:rPr>
            </w:pPr>
            <w:r w:rsidRPr="005963FA">
              <w:rPr>
                <w:rFonts w:cs="v4.2.0"/>
              </w:rPr>
              <w:t>-</w:t>
            </w:r>
            <w:r w:rsidRPr="005963FA">
              <w:rPr>
                <w:rFonts w:cs="v4.2.0"/>
              </w:rPr>
              <w:tab/>
              <w:t>The reduced number of supported carriers at the rated total output power;</w:t>
            </w:r>
          </w:p>
          <w:p w:rsidR="00FD394C" w:rsidRPr="005963FA" w:rsidRDefault="00FD394C" w:rsidP="0073673E">
            <w:pPr>
              <w:pStyle w:val="TAL"/>
              <w:rPr>
                <w:rFonts w:cs="v4.2.0"/>
              </w:rPr>
            </w:pPr>
            <w:r w:rsidRPr="005963FA">
              <w:rPr>
                <w:rFonts w:cs="v4.2.0"/>
              </w:rPr>
              <w:t>-</w:t>
            </w:r>
            <w:r w:rsidRPr="005963FA">
              <w:rPr>
                <w:rFonts w:cs="v4.2.0"/>
              </w:rPr>
              <w:tab/>
              <w:t>The reduced total output power at the maximum number of supported carriers.</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D.37</w:t>
            </w:r>
          </w:p>
        </w:tc>
        <w:tc>
          <w:tcPr>
            <w:tcW w:w="0" w:type="auto"/>
          </w:tcPr>
          <w:p w:rsidR="00FD394C" w:rsidRPr="005963FA" w:rsidRDefault="00FD394C" w:rsidP="0073673E">
            <w:pPr>
              <w:pStyle w:val="TAL"/>
              <w:rPr>
                <w:rFonts w:cs="v4.2.0"/>
              </w:rPr>
            </w:pPr>
            <w:r w:rsidRPr="005963FA">
              <w:rPr>
                <w:rFonts w:cs="Arial"/>
                <w:i/>
                <w:szCs w:val="18"/>
                <w:lang w:eastAsia="zh-CN"/>
              </w:rPr>
              <w:t>TAB connectors</w:t>
            </w:r>
            <w:r w:rsidRPr="005963FA">
              <w:rPr>
                <w:rFonts w:cs="Arial"/>
                <w:szCs w:val="18"/>
                <w:lang w:eastAsia="zh-CN"/>
              </w:rPr>
              <w:t xml:space="preserve"> used for performance requirement testing</w:t>
            </w:r>
          </w:p>
        </w:tc>
        <w:tc>
          <w:tcPr>
            <w:tcW w:w="0" w:type="auto"/>
          </w:tcPr>
          <w:p w:rsidR="00FD394C" w:rsidRPr="005963FA" w:rsidRDefault="00FD394C" w:rsidP="0073673E">
            <w:pPr>
              <w:pStyle w:val="TAL"/>
              <w:rPr>
                <w:rFonts w:cs="v4.2.0"/>
              </w:rPr>
            </w:pPr>
            <w:r w:rsidRPr="005963FA">
              <w:rPr>
                <w:rFonts w:cs="v4.2.0"/>
              </w:rPr>
              <w:t xml:space="preserve">To reduce test complexity, declaration of a representative (sub)set of </w:t>
            </w:r>
            <w:r w:rsidRPr="005963FA">
              <w:rPr>
                <w:rFonts w:cs="v4.2.0"/>
                <w:i/>
              </w:rPr>
              <w:t>TAB connectors</w:t>
            </w:r>
            <w:r w:rsidRPr="005963FA">
              <w:rPr>
                <w:rFonts w:cs="v4.2.0"/>
              </w:rPr>
              <w:t xml:space="preserve"> to be used for performance requirement test purposes. At least one </w:t>
            </w:r>
            <w:r w:rsidRPr="005963FA">
              <w:rPr>
                <w:rFonts w:cs="v4.2.0"/>
                <w:i/>
              </w:rPr>
              <w:t>TAB connector</w:t>
            </w:r>
            <w:r w:rsidRPr="005963FA">
              <w:rPr>
                <w:rFonts w:cs="v4.2.0"/>
              </w:rPr>
              <w:t xml:space="preserve"> mapped to each</w:t>
            </w:r>
            <w:r w:rsidRPr="005963FA">
              <w:rPr>
                <w:rFonts w:cs="v4.2.0"/>
                <w:i/>
              </w:rPr>
              <w:t xml:space="preserve"> demodulation branch </w:t>
            </w:r>
            <w:r w:rsidRPr="005963FA">
              <w:rPr>
                <w:rFonts w:cs="v4.2.0"/>
              </w:rPr>
              <w:t>is declared.</w:t>
            </w:r>
          </w:p>
        </w:tc>
        <w:tc>
          <w:tcPr>
            <w:tcW w:w="0" w:type="auto"/>
          </w:tcPr>
          <w:p w:rsidR="00FD394C" w:rsidRPr="005963FA" w:rsidRDefault="00FD394C" w:rsidP="0073673E">
            <w:pPr>
              <w:pStyle w:val="TAC"/>
            </w:pP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D.38</w:t>
            </w:r>
          </w:p>
        </w:tc>
        <w:tc>
          <w:tcPr>
            <w:tcW w:w="0" w:type="auto"/>
          </w:tcPr>
          <w:p w:rsidR="00FD394C" w:rsidRPr="005963FA" w:rsidRDefault="00FD394C" w:rsidP="0073673E">
            <w:pPr>
              <w:pStyle w:val="TAL"/>
              <w:rPr>
                <w:rFonts w:cs="Arial"/>
                <w:i/>
                <w:szCs w:val="18"/>
                <w:lang w:eastAsia="zh-CN"/>
              </w:rPr>
            </w:pPr>
            <w:r w:rsidRPr="005963FA">
              <w:rPr>
                <w:rFonts w:cs="Arial"/>
                <w:szCs w:val="18"/>
              </w:rPr>
              <w:t xml:space="preserve">Inter-band CA </w:t>
            </w:r>
          </w:p>
        </w:tc>
        <w:tc>
          <w:tcPr>
            <w:tcW w:w="0" w:type="auto"/>
          </w:tcPr>
          <w:p w:rsidR="00FD394C" w:rsidRPr="005963FA" w:rsidRDefault="00FD394C" w:rsidP="0073673E">
            <w:pPr>
              <w:pStyle w:val="TAL"/>
              <w:rPr>
                <w:rFonts w:cs="Arial"/>
                <w:szCs w:val="18"/>
              </w:rPr>
            </w:pPr>
            <w:r w:rsidRPr="005963FA">
              <w:rPr>
                <w:rFonts w:cs="Arial"/>
                <w:szCs w:val="18"/>
              </w:rPr>
              <w:t xml:space="preserve">Band combinations declared to support inter-band CA (per CA capable </w:t>
            </w:r>
            <w:r w:rsidRPr="005963FA">
              <w:rPr>
                <w:rFonts w:cs="Arial"/>
                <w:i/>
                <w:szCs w:val="18"/>
              </w:rPr>
              <w:t>multi-band connector(s)</w:t>
            </w:r>
            <w:r w:rsidRPr="005963FA">
              <w:rPr>
                <w:rFonts w:cs="Arial"/>
                <w:szCs w:val="18"/>
              </w:rPr>
              <w:t>, as in D.15).</w:t>
            </w:r>
          </w:p>
          <w:p w:rsidR="00FD394C" w:rsidRPr="005963FA" w:rsidRDefault="00FD394C" w:rsidP="0073673E">
            <w:pPr>
              <w:pStyle w:val="TAL"/>
              <w:rPr>
                <w:rFonts w:cs="v4.2.0"/>
              </w:rPr>
            </w:pPr>
            <w:r w:rsidRPr="005963FA">
              <w:rPr>
                <w:rFonts w:cs="Arial"/>
                <w:szCs w:val="18"/>
              </w:rPr>
              <w:t xml:space="preserve">Declared for every </w:t>
            </w:r>
            <w:r w:rsidRPr="005963FA">
              <w:rPr>
                <w:rFonts w:cs="Arial"/>
                <w:i/>
                <w:szCs w:val="18"/>
              </w:rPr>
              <w:t>multi-band connector</w:t>
            </w:r>
            <w:r w:rsidRPr="005963FA">
              <w:rPr>
                <w:rFonts w:cs="Arial"/>
                <w:szCs w:val="18"/>
              </w:rPr>
              <w:t xml:space="preserve"> which support CA.</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D.39</w:t>
            </w:r>
          </w:p>
        </w:tc>
        <w:tc>
          <w:tcPr>
            <w:tcW w:w="0" w:type="auto"/>
          </w:tcPr>
          <w:p w:rsidR="00FD394C" w:rsidRPr="005963FA" w:rsidRDefault="00FD394C" w:rsidP="0073673E">
            <w:pPr>
              <w:pStyle w:val="TAL"/>
              <w:rPr>
                <w:rFonts w:cs="Arial"/>
                <w:i/>
                <w:szCs w:val="18"/>
                <w:lang w:eastAsia="zh-CN"/>
              </w:rPr>
            </w:pPr>
            <w:r w:rsidRPr="005963FA">
              <w:rPr>
                <w:rFonts w:cs="Arial"/>
                <w:szCs w:val="18"/>
              </w:rPr>
              <w:t xml:space="preserve">Intra-band contiguous CA </w:t>
            </w:r>
          </w:p>
        </w:tc>
        <w:tc>
          <w:tcPr>
            <w:tcW w:w="0" w:type="auto"/>
          </w:tcPr>
          <w:p w:rsidR="00FD394C" w:rsidRPr="005963FA" w:rsidRDefault="00FD394C" w:rsidP="0073673E">
            <w:pPr>
              <w:pStyle w:val="TAL"/>
              <w:rPr>
                <w:rFonts w:cs="Arial"/>
                <w:szCs w:val="18"/>
              </w:rPr>
            </w:pPr>
            <w:r w:rsidRPr="005963FA">
              <w:rPr>
                <w:rFonts w:cs="Arial"/>
                <w:szCs w:val="18"/>
              </w:rPr>
              <w:t xml:space="preserve">Bands declared to support intra-band contiguous CA (per CA capable </w:t>
            </w:r>
            <w:r w:rsidRPr="005963FA">
              <w:rPr>
                <w:rFonts w:cs="Arial"/>
                <w:i/>
                <w:szCs w:val="18"/>
              </w:rPr>
              <w:t xml:space="preserve">single band connector(s) </w:t>
            </w:r>
            <w:r w:rsidRPr="005963FA">
              <w:rPr>
                <w:rFonts w:cs="Arial"/>
                <w:szCs w:val="18"/>
              </w:rPr>
              <w:t>or</w:t>
            </w:r>
            <w:r w:rsidRPr="005963FA">
              <w:rPr>
                <w:rFonts w:cs="Arial"/>
                <w:i/>
                <w:szCs w:val="18"/>
              </w:rPr>
              <w:t xml:space="preserve"> multi-band connector(s)</w:t>
            </w:r>
            <w:r w:rsidRPr="005963FA">
              <w:rPr>
                <w:rFonts w:cs="Arial"/>
                <w:szCs w:val="18"/>
              </w:rPr>
              <w:t>, as in D.15).</w:t>
            </w:r>
          </w:p>
          <w:p w:rsidR="00FD394C" w:rsidRPr="005963FA" w:rsidRDefault="00FD394C" w:rsidP="0073673E">
            <w:pPr>
              <w:pStyle w:val="TAL"/>
              <w:rPr>
                <w:rFonts w:cs="v4.2.0"/>
              </w:rPr>
            </w:pPr>
            <w:r w:rsidRPr="005963FA">
              <w:rPr>
                <w:rFonts w:cs="Arial"/>
                <w:szCs w:val="18"/>
              </w:rPr>
              <w:t xml:space="preserve">Declared 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r w:rsidRPr="005963FA">
              <w:rPr>
                <w:rFonts w:cs="Arial"/>
                <w:szCs w:val="18"/>
              </w:rPr>
              <w:t>.</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FD394C" w:rsidRPr="005963FA" w:rsidTr="0073673E">
        <w:trPr>
          <w:jc w:val="center"/>
        </w:trPr>
        <w:tc>
          <w:tcPr>
            <w:tcW w:w="0" w:type="auto"/>
          </w:tcPr>
          <w:p w:rsidR="00FD394C" w:rsidRPr="005963FA" w:rsidRDefault="00FD394C" w:rsidP="0073673E">
            <w:pPr>
              <w:pStyle w:val="TAL"/>
              <w:rPr>
                <w:rFonts w:cs="Arial"/>
                <w:szCs w:val="18"/>
              </w:rPr>
            </w:pPr>
            <w:r w:rsidRPr="005963FA">
              <w:rPr>
                <w:rFonts w:cs="Arial"/>
                <w:szCs w:val="18"/>
              </w:rPr>
              <w:t>D.40</w:t>
            </w:r>
          </w:p>
        </w:tc>
        <w:tc>
          <w:tcPr>
            <w:tcW w:w="0" w:type="auto"/>
          </w:tcPr>
          <w:p w:rsidR="00FD394C" w:rsidRPr="005963FA" w:rsidRDefault="00FD394C" w:rsidP="0073673E">
            <w:pPr>
              <w:pStyle w:val="TAL"/>
              <w:rPr>
                <w:rFonts w:cs="Arial"/>
                <w:i/>
                <w:szCs w:val="18"/>
                <w:lang w:eastAsia="zh-CN"/>
              </w:rPr>
            </w:pPr>
            <w:r w:rsidRPr="005963FA">
              <w:rPr>
                <w:rFonts w:cs="Arial"/>
                <w:szCs w:val="18"/>
              </w:rPr>
              <w:t>Intra-band non-contiguous CA</w:t>
            </w:r>
          </w:p>
        </w:tc>
        <w:tc>
          <w:tcPr>
            <w:tcW w:w="0" w:type="auto"/>
          </w:tcPr>
          <w:p w:rsidR="00FD394C" w:rsidRPr="005963FA" w:rsidRDefault="00FD394C" w:rsidP="0073673E">
            <w:pPr>
              <w:pStyle w:val="TAL"/>
              <w:rPr>
                <w:rFonts w:cs="Arial"/>
                <w:szCs w:val="18"/>
              </w:rPr>
            </w:pPr>
            <w:r w:rsidRPr="005963FA">
              <w:rPr>
                <w:rFonts w:cs="Arial"/>
                <w:szCs w:val="18"/>
              </w:rPr>
              <w:t xml:space="preserve">Bands declared to support intra-band non-contiguous CA (per CA capable </w:t>
            </w:r>
            <w:r w:rsidRPr="005963FA">
              <w:rPr>
                <w:rFonts w:cs="Arial"/>
                <w:i/>
                <w:szCs w:val="18"/>
              </w:rPr>
              <w:t xml:space="preserve">single band connector(s) </w:t>
            </w:r>
            <w:r w:rsidRPr="005963FA">
              <w:rPr>
                <w:rFonts w:cs="Arial"/>
                <w:szCs w:val="18"/>
              </w:rPr>
              <w:t>or</w:t>
            </w:r>
            <w:r w:rsidRPr="005963FA">
              <w:rPr>
                <w:rFonts w:cs="Arial"/>
                <w:i/>
                <w:szCs w:val="18"/>
              </w:rPr>
              <w:t xml:space="preserve"> multi-band connector(s)</w:t>
            </w:r>
            <w:r w:rsidRPr="005963FA">
              <w:rPr>
                <w:rFonts w:cs="Arial"/>
                <w:szCs w:val="18"/>
              </w:rPr>
              <w:t>, as in D.15).</w:t>
            </w:r>
          </w:p>
          <w:p w:rsidR="00FD394C" w:rsidRPr="005963FA" w:rsidRDefault="00FD394C" w:rsidP="0073673E">
            <w:pPr>
              <w:pStyle w:val="TAL"/>
              <w:rPr>
                <w:rFonts w:cs="v4.2.0"/>
              </w:rPr>
            </w:pPr>
            <w:r w:rsidRPr="005963FA">
              <w:rPr>
                <w:rFonts w:cs="Arial"/>
                <w:szCs w:val="18"/>
              </w:rPr>
              <w:t xml:space="preserve">Declared per </w:t>
            </w:r>
            <w:r w:rsidRPr="005963FA">
              <w:rPr>
                <w:rFonts w:cs="Arial"/>
                <w:i/>
                <w:szCs w:val="18"/>
              </w:rPr>
              <w:t>antenna connector</w:t>
            </w:r>
            <w:r w:rsidRPr="005963FA">
              <w:rPr>
                <w:rFonts w:cs="Arial"/>
                <w:szCs w:val="18"/>
              </w:rPr>
              <w:t xml:space="preserve"> for </w:t>
            </w:r>
            <w:r w:rsidRPr="005963FA">
              <w:rPr>
                <w:rFonts w:cs="Arial"/>
                <w:i/>
                <w:szCs w:val="18"/>
              </w:rPr>
              <w:t>BS type 1-C</w:t>
            </w:r>
            <w:r w:rsidRPr="005963FA">
              <w:rPr>
                <w:rFonts w:cs="Arial"/>
                <w:szCs w:val="18"/>
              </w:rPr>
              <w:t xml:space="preserve">, or </w:t>
            </w:r>
            <w:r w:rsidRPr="005963FA">
              <w:rPr>
                <w:rFonts w:cs="Arial"/>
                <w:i/>
                <w:szCs w:val="18"/>
              </w:rPr>
              <w:t>TAB connector</w:t>
            </w:r>
            <w:r w:rsidRPr="005963FA">
              <w:rPr>
                <w:rFonts w:cs="Arial"/>
                <w:szCs w:val="18"/>
              </w:rPr>
              <w:t xml:space="preserve"> for </w:t>
            </w:r>
            <w:r w:rsidRPr="005963FA">
              <w:rPr>
                <w:rFonts w:cs="Arial"/>
                <w:i/>
                <w:szCs w:val="18"/>
              </w:rPr>
              <w:t>BS type 1-H</w:t>
            </w:r>
            <w:r w:rsidRPr="005963FA">
              <w:rPr>
                <w:rFonts w:cs="Arial"/>
                <w:szCs w:val="18"/>
              </w:rPr>
              <w:t>.</w:t>
            </w:r>
          </w:p>
        </w:tc>
        <w:tc>
          <w:tcPr>
            <w:tcW w:w="0" w:type="auto"/>
          </w:tcPr>
          <w:p w:rsidR="00FD394C" w:rsidRPr="005963FA" w:rsidRDefault="00FD394C" w:rsidP="0073673E">
            <w:pPr>
              <w:pStyle w:val="TAC"/>
            </w:pPr>
            <w:r w:rsidRPr="005963FA">
              <w:t>x</w:t>
            </w:r>
          </w:p>
        </w:tc>
        <w:tc>
          <w:tcPr>
            <w:tcW w:w="0" w:type="auto"/>
          </w:tcPr>
          <w:p w:rsidR="00FD394C" w:rsidRPr="005963FA" w:rsidRDefault="00FD394C" w:rsidP="0073673E">
            <w:pPr>
              <w:pStyle w:val="TAC"/>
            </w:pPr>
            <w:r w:rsidRPr="005963FA">
              <w:t>x</w:t>
            </w:r>
          </w:p>
        </w:tc>
      </w:tr>
      <w:tr w:rsidR="008223AF" w:rsidRPr="005963FA" w:rsidTr="0073673E">
        <w:trPr>
          <w:jc w:val="center"/>
          <w:ins w:id="3" w:author="D. Everaere" w:date="2019-03-14T15:27:00Z"/>
        </w:trPr>
        <w:tc>
          <w:tcPr>
            <w:tcW w:w="0" w:type="auto"/>
          </w:tcPr>
          <w:p w:rsidR="008223AF" w:rsidRPr="005963FA" w:rsidRDefault="008223AF" w:rsidP="008223AF">
            <w:pPr>
              <w:pStyle w:val="TAL"/>
              <w:rPr>
                <w:ins w:id="4" w:author="D. Everaere" w:date="2019-03-14T15:27:00Z"/>
                <w:rFonts w:cs="Arial"/>
                <w:szCs w:val="18"/>
              </w:rPr>
            </w:pPr>
            <w:ins w:id="5" w:author="D. Everaere" w:date="2019-03-14T15:27:00Z">
              <w:r>
                <w:rPr>
                  <w:rFonts w:cs="Arial"/>
                  <w:szCs w:val="18"/>
                </w:rPr>
                <w:t>D.100</w:t>
              </w:r>
            </w:ins>
          </w:p>
        </w:tc>
        <w:tc>
          <w:tcPr>
            <w:tcW w:w="0" w:type="auto"/>
          </w:tcPr>
          <w:p w:rsidR="008223AF" w:rsidRPr="005963FA" w:rsidRDefault="008223AF" w:rsidP="008223AF">
            <w:pPr>
              <w:pStyle w:val="TAL"/>
              <w:rPr>
                <w:ins w:id="6" w:author="D. Everaere" w:date="2019-03-14T15:27:00Z"/>
                <w:rFonts w:cs="Arial"/>
                <w:szCs w:val="18"/>
              </w:rPr>
            </w:pPr>
            <w:ins w:id="7" w:author="D. Everaere" w:date="2019-03-14T15:33:00Z">
              <w:r>
                <w:rPr>
                  <w:rFonts w:cs="Arial"/>
                  <w:szCs w:val="18"/>
                </w:rPr>
                <w:t>PUSCH mapping type</w:t>
              </w:r>
            </w:ins>
          </w:p>
        </w:tc>
        <w:tc>
          <w:tcPr>
            <w:tcW w:w="0" w:type="auto"/>
          </w:tcPr>
          <w:p w:rsidR="008223AF" w:rsidRPr="005963FA" w:rsidRDefault="00495619" w:rsidP="008223AF">
            <w:pPr>
              <w:pStyle w:val="TAL"/>
              <w:rPr>
                <w:ins w:id="8" w:author="D. Everaere" w:date="2019-03-14T15:27:00Z"/>
                <w:rFonts w:cs="Arial"/>
                <w:szCs w:val="18"/>
              </w:rPr>
            </w:pPr>
            <w:ins w:id="9" w:author="D. Everaere" w:date="2019-04-09T19:47:00Z">
              <w:r>
                <w:rPr>
                  <w:rFonts w:cs="Arial"/>
                  <w:szCs w:val="18"/>
                </w:rPr>
                <w:t>Declaration of the supported PUSCH mapping type as specified in [</w:t>
              </w:r>
            </w:ins>
            <w:ins w:id="10" w:author="D. Everaere" w:date="2019-04-09T19:48:00Z">
              <w:r>
                <w:rPr>
                  <w:rFonts w:cs="Arial"/>
                  <w:szCs w:val="18"/>
                </w:rPr>
                <w:t>17</w:t>
              </w:r>
            </w:ins>
            <w:ins w:id="11" w:author="D. Everaere" w:date="2019-04-09T19:47:00Z">
              <w:r>
                <w:rPr>
                  <w:rFonts w:cs="Arial"/>
                  <w:szCs w:val="18"/>
                </w:rPr>
                <w:t xml:space="preserve">], </w:t>
              </w:r>
              <w:proofErr w:type="spellStart"/>
              <w:r>
                <w:rPr>
                  <w:rFonts w:cs="Arial"/>
                  <w:szCs w:val="18"/>
                </w:rPr>
                <w:t>i.e</w:t>
              </w:r>
              <w:proofErr w:type="spellEnd"/>
              <w:r>
                <w:rPr>
                  <w:rFonts w:cs="Arial"/>
                  <w:szCs w:val="18"/>
                </w:rPr>
                <w:t xml:space="preserve"> type A,</w:t>
              </w:r>
              <w:r>
                <w:rPr>
                  <w:rFonts w:cs="Arial" w:hint="eastAsia"/>
                  <w:szCs w:val="18"/>
                  <w:lang w:eastAsia="zh-CN"/>
                </w:rPr>
                <w:t xml:space="preserve"> </w:t>
              </w:r>
              <w:r>
                <w:rPr>
                  <w:rFonts w:cs="Arial"/>
                  <w:szCs w:val="18"/>
                </w:rPr>
                <w:t>type B or both.</w:t>
              </w:r>
            </w:ins>
          </w:p>
        </w:tc>
        <w:tc>
          <w:tcPr>
            <w:tcW w:w="0" w:type="auto"/>
          </w:tcPr>
          <w:p w:rsidR="008223AF" w:rsidRPr="005963FA" w:rsidRDefault="008223AF" w:rsidP="008223AF">
            <w:pPr>
              <w:pStyle w:val="TAC"/>
              <w:rPr>
                <w:ins w:id="12" w:author="D. Everaere" w:date="2019-03-14T15:27:00Z"/>
              </w:rPr>
            </w:pPr>
            <w:ins w:id="13" w:author="D. Everaere" w:date="2019-03-14T15:29:00Z">
              <w:r w:rsidRPr="005963FA">
                <w:t>x</w:t>
              </w:r>
            </w:ins>
          </w:p>
        </w:tc>
        <w:tc>
          <w:tcPr>
            <w:tcW w:w="0" w:type="auto"/>
          </w:tcPr>
          <w:p w:rsidR="008223AF" w:rsidRPr="005963FA" w:rsidRDefault="008223AF" w:rsidP="008223AF">
            <w:pPr>
              <w:pStyle w:val="TAC"/>
              <w:rPr>
                <w:ins w:id="14" w:author="D. Everaere" w:date="2019-03-14T15:27:00Z"/>
              </w:rPr>
            </w:pPr>
            <w:ins w:id="15" w:author="D. Everaere" w:date="2019-03-14T15:29:00Z">
              <w:r w:rsidRPr="005963FA">
                <w:t>x</w:t>
              </w:r>
            </w:ins>
          </w:p>
        </w:tc>
      </w:tr>
      <w:tr w:rsidR="008223AF" w:rsidRPr="005963FA" w:rsidTr="0073673E">
        <w:trPr>
          <w:jc w:val="center"/>
          <w:ins w:id="16" w:author="D. Everaere" w:date="2019-03-14T15:27:00Z"/>
        </w:trPr>
        <w:tc>
          <w:tcPr>
            <w:tcW w:w="0" w:type="auto"/>
          </w:tcPr>
          <w:p w:rsidR="008223AF" w:rsidRPr="005963FA" w:rsidRDefault="008223AF" w:rsidP="008223AF">
            <w:pPr>
              <w:pStyle w:val="TAL"/>
              <w:rPr>
                <w:ins w:id="17" w:author="D. Everaere" w:date="2019-03-14T15:27:00Z"/>
                <w:rFonts w:cs="Arial"/>
                <w:szCs w:val="18"/>
              </w:rPr>
            </w:pPr>
            <w:bookmarkStart w:id="18" w:name="_Hlk5796028"/>
            <w:ins w:id="19" w:author="D. Everaere" w:date="2019-03-14T15:27:00Z">
              <w:r>
                <w:rPr>
                  <w:rFonts w:cs="Arial"/>
                  <w:szCs w:val="18"/>
                </w:rPr>
                <w:t>D.101</w:t>
              </w:r>
            </w:ins>
          </w:p>
        </w:tc>
        <w:tc>
          <w:tcPr>
            <w:tcW w:w="0" w:type="auto"/>
          </w:tcPr>
          <w:p w:rsidR="008223AF" w:rsidRPr="005963FA" w:rsidRDefault="008223AF" w:rsidP="008223AF">
            <w:pPr>
              <w:pStyle w:val="TAL"/>
              <w:rPr>
                <w:ins w:id="20" w:author="D. Everaere" w:date="2019-03-14T15:27:00Z"/>
                <w:rFonts w:cs="Arial"/>
                <w:szCs w:val="18"/>
              </w:rPr>
            </w:pPr>
            <w:ins w:id="21" w:author="D. Everaere" w:date="2019-03-14T15:33:00Z">
              <w:r>
                <w:rPr>
                  <w:rFonts w:cs="Arial"/>
                  <w:szCs w:val="18"/>
                </w:rPr>
                <w:t xml:space="preserve">PUSCH </w:t>
              </w:r>
            </w:ins>
            <w:ins w:id="22" w:author="D. Everaere" w:date="2019-03-26T12:53:00Z">
              <w:r w:rsidR="0019285C">
                <w:rPr>
                  <w:rFonts w:cs="Arial"/>
                  <w:szCs w:val="18"/>
                </w:rPr>
                <w:t xml:space="preserve">additional </w:t>
              </w:r>
            </w:ins>
            <w:ins w:id="23" w:author="D. Everaere" w:date="2019-03-14T15:33:00Z">
              <w:r w:rsidR="002F1A90">
                <w:rPr>
                  <w:rFonts w:cs="Arial"/>
                  <w:szCs w:val="18"/>
                </w:rPr>
                <w:t xml:space="preserve">DM-RS </w:t>
              </w:r>
            </w:ins>
            <w:ins w:id="24" w:author="D. Everaere" w:date="2019-04-11T11:03:00Z">
              <w:r w:rsidR="00C97F25">
                <w:rPr>
                  <w:rFonts w:cs="Arial"/>
                  <w:szCs w:val="18"/>
                </w:rPr>
                <w:t>positions</w:t>
              </w:r>
            </w:ins>
            <w:ins w:id="25" w:author="D. Everaere" w:date="2019-03-26T12:53:00Z">
              <w:r w:rsidR="0019285C">
                <w:rPr>
                  <w:rFonts w:cs="Arial"/>
                  <w:szCs w:val="18"/>
                </w:rPr>
                <w:t xml:space="preserve"> </w:t>
              </w:r>
            </w:ins>
          </w:p>
        </w:tc>
        <w:tc>
          <w:tcPr>
            <w:tcW w:w="0" w:type="auto"/>
          </w:tcPr>
          <w:p w:rsidR="008223AF" w:rsidRPr="005963FA" w:rsidRDefault="00495619" w:rsidP="008223AF">
            <w:pPr>
              <w:pStyle w:val="TAL"/>
              <w:rPr>
                <w:ins w:id="26" w:author="D. Everaere" w:date="2019-03-14T15:27:00Z"/>
                <w:rFonts w:cs="Arial"/>
                <w:szCs w:val="18"/>
              </w:rPr>
            </w:pPr>
            <w:ins w:id="27" w:author="D. Everaere" w:date="2019-04-09T19:51:00Z">
              <w:r>
                <w:rPr>
                  <w:rFonts w:cs="Arial"/>
                  <w:szCs w:val="18"/>
                </w:rPr>
                <w:t xml:space="preserve">Declaration of the supported additional DM-RS </w:t>
              </w:r>
            </w:ins>
            <w:ins w:id="28" w:author="D. Everaere" w:date="2019-04-11T11:04:00Z">
              <w:r w:rsidR="00C97F25">
                <w:rPr>
                  <w:rFonts w:cs="Arial"/>
                  <w:szCs w:val="18"/>
                </w:rPr>
                <w:t>positions</w:t>
              </w:r>
            </w:ins>
            <w:ins w:id="29" w:author="D. Everaere" w:date="2019-04-09T19:51:00Z">
              <w:r>
                <w:rPr>
                  <w:rFonts w:cs="Arial"/>
                  <w:szCs w:val="18"/>
                </w:rPr>
                <w:t>.</w:t>
              </w:r>
            </w:ins>
          </w:p>
        </w:tc>
        <w:tc>
          <w:tcPr>
            <w:tcW w:w="0" w:type="auto"/>
          </w:tcPr>
          <w:p w:rsidR="008223AF" w:rsidRPr="005963FA" w:rsidRDefault="008223AF" w:rsidP="008223AF">
            <w:pPr>
              <w:pStyle w:val="TAC"/>
              <w:rPr>
                <w:ins w:id="30" w:author="D. Everaere" w:date="2019-03-14T15:27:00Z"/>
              </w:rPr>
            </w:pPr>
          </w:p>
        </w:tc>
        <w:tc>
          <w:tcPr>
            <w:tcW w:w="0" w:type="auto"/>
          </w:tcPr>
          <w:p w:rsidR="008223AF" w:rsidRPr="005963FA" w:rsidRDefault="008223AF" w:rsidP="008223AF">
            <w:pPr>
              <w:pStyle w:val="TAC"/>
              <w:rPr>
                <w:ins w:id="31" w:author="D. Everaere" w:date="2019-03-14T15:27:00Z"/>
              </w:rPr>
            </w:pPr>
          </w:p>
        </w:tc>
      </w:tr>
      <w:bookmarkEnd w:id="18"/>
      <w:tr w:rsidR="008223AF" w:rsidRPr="005963FA" w:rsidTr="0073673E">
        <w:trPr>
          <w:jc w:val="center"/>
          <w:ins w:id="32" w:author="D. Everaere" w:date="2019-03-14T15:27:00Z"/>
        </w:trPr>
        <w:tc>
          <w:tcPr>
            <w:tcW w:w="0" w:type="auto"/>
          </w:tcPr>
          <w:p w:rsidR="008223AF" w:rsidRPr="005963FA" w:rsidRDefault="008223AF" w:rsidP="008223AF">
            <w:pPr>
              <w:pStyle w:val="TAL"/>
              <w:rPr>
                <w:ins w:id="33" w:author="D. Everaere" w:date="2019-03-14T15:27:00Z"/>
                <w:rFonts w:cs="Arial"/>
                <w:szCs w:val="18"/>
              </w:rPr>
            </w:pPr>
            <w:ins w:id="34" w:author="D. Everaere" w:date="2019-03-14T15:27:00Z">
              <w:r>
                <w:rPr>
                  <w:rFonts w:cs="Arial"/>
                  <w:szCs w:val="18"/>
                </w:rPr>
                <w:t>D.102</w:t>
              </w:r>
            </w:ins>
          </w:p>
        </w:tc>
        <w:tc>
          <w:tcPr>
            <w:tcW w:w="0" w:type="auto"/>
          </w:tcPr>
          <w:p w:rsidR="008223AF" w:rsidRPr="005963FA" w:rsidRDefault="002F1A90" w:rsidP="008223AF">
            <w:pPr>
              <w:pStyle w:val="TAL"/>
              <w:rPr>
                <w:ins w:id="35" w:author="D. Everaere" w:date="2019-03-14T15:27:00Z"/>
                <w:rFonts w:cs="Arial"/>
                <w:szCs w:val="18"/>
              </w:rPr>
            </w:pPr>
            <w:ins w:id="36" w:author="D. Everaere" w:date="2019-03-14T15:34:00Z">
              <w:r>
                <w:rPr>
                  <w:rFonts w:cs="Arial"/>
                  <w:szCs w:val="18"/>
                </w:rPr>
                <w:t>PUCCH format</w:t>
              </w:r>
            </w:ins>
          </w:p>
        </w:tc>
        <w:tc>
          <w:tcPr>
            <w:tcW w:w="0" w:type="auto"/>
          </w:tcPr>
          <w:p w:rsidR="008223AF" w:rsidRPr="005963FA" w:rsidRDefault="00495619" w:rsidP="008223AF">
            <w:pPr>
              <w:pStyle w:val="TAL"/>
              <w:rPr>
                <w:ins w:id="37" w:author="D. Everaere" w:date="2019-03-14T15:27:00Z"/>
                <w:rFonts w:cs="Arial"/>
                <w:szCs w:val="18"/>
              </w:rPr>
            </w:pPr>
            <w:ins w:id="38" w:author="D. Everaere" w:date="2019-04-09T19:48:00Z">
              <w:r>
                <w:rPr>
                  <w:rFonts w:cs="Arial"/>
                  <w:szCs w:val="18"/>
                </w:rPr>
                <w:t>Declaration of the supported PUCCH format(s) as specified in [17], i.e. format 0, format 1, format 2, format 3, format 4</w:t>
              </w:r>
            </w:ins>
            <w:ins w:id="39" w:author="D. Everaere" w:date="2019-04-10T13:32:00Z">
              <w:r w:rsidR="00A32122">
                <w:rPr>
                  <w:rFonts w:cs="Arial"/>
                  <w:szCs w:val="18"/>
                </w:rPr>
                <w:t>.</w:t>
              </w:r>
            </w:ins>
          </w:p>
        </w:tc>
        <w:tc>
          <w:tcPr>
            <w:tcW w:w="0" w:type="auto"/>
          </w:tcPr>
          <w:p w:rsidR="008223AF" w:rsidRPr="005963FA" w:rsidRDefault="00163104" w:rsidP="008223AF">
            <w:pPr>
              <w:pStyle w:val="TAC"/>
              <w:rPr>
                <w:ins w:id="40" w:author="D. Everaere" w:date="2019-03-14T15:27:00Z"/>
              </w:rPr>
            </w:pPr>
            <w:ins w:id="41" w:author="D. Everaere" w:date="2019-04-09T19:55:00Z">
              <w:r>
                <w:t>x</w:t>
              </w:r>
            </w:ins>
          </w:p>
        </w:tc>
        <w:tc>
          <w:tcPr>
            <w:tcW w:w="0" w:type="auto"/>
          </w:tcPr>
          <w:p w:rsidR="008223AF" w:rsidRPr="005963FA" w:rsidRDefault="00163104" w:rsidP="008223AF">
            <w:pPr>
              <w:pStyle w:val="TAC"/>
              <w:rPr>
                <w:ins w:id="42" w:author="D. Everaere" w:date="2019-03-14T15:27:00Z"/>
              </w:rPr>
            </w:pPr>
            <w:ins w:id="43" w:author="D. Everaere" w:date="2019-04-09T19:55:00Z">
              <w:r>
                <w:t>x</w:t>
              </w:r>
            </w:ins>
          </w:p>
        </w:tc>
      </w:tr>
      <w:tr w:rsidR="008223AF" w:rsidRPr="005963FA" w:rsidTr="0073673E">
        <w:trPr>
          <w:jc w:val="center"/>
          <w:ins w:id="44" w:author="D. Everaere" w:date="2019-03-14T15:27:00Z"/>
        </w:trPr>
        <w:tc>
          <w:tcPr>
            <w:tcW w:w="0" w:type="auto"/>
          </w:tcPr>
          <w:p w:rsidR="008223AF" w:rsidRPr="005963FA" w:rsidRDefault="008223AF" w:rsidP="008223AF">
            <w:pPr>
              <w:pStyle w:val="TAL"/>
              <w:rPr>
                <w:ins w:id="45" w:author="D. Everaere" w:date="2019-03-14T15:27:00Z"/>
                <w:rFonts w:cs="Arial"/>
                <w:szCs w:val="18"/>
              </w:rPr>
            </w:pPr>
            <w:ins w:id="46" w:author="D. Everaere" w:date="2019-03-14T15:27:00Z">
              <w:r>
                <w:rPr>
                  <w:rFonts w:cs="Arial"/>
                  <w:szCs w:val="18"/>
                </w:rPr>
                <w:t>D.103</w:t>
              </w:r>
            </w:ins>
          </w:p>
        </w:tc>
        <w:tc>
          <w:tcPr>
            <w:tcW w:w="0" w:type="auto"/>
          </w:tcPr>
          <w:p w:rsidR="008223AF" w:rsidRPr="005963FA" w:rsidRDefault="002F1A90" w:rsidP="008223AF">
            <w:pPr>
              <w:pStyle w:val="TAL"/>
              <w:rPr>
                <w:ins w:id="47" w:author="D. Everaere" w:date="2019-03-14T15:27:00Z"/>
                <w:rFonts w:cs="Arial"/>
                <w:szCs w:val="18"/>
              </w:rPr>
            </w:pPr>
            <w:ins w:id="48" w:author="D. Everaere" w:date="2019-03-14T15:36:00Z">
              <w:r>
                <w:rPr>
                  <w:rFonts w:cs="Arial"/>
                  <w:szCs w:val="18"/>
                </w:rPr>
                <w:t xml:space="preserve">PRACH </w:t>
              </w:r>
            </w:ins>
            <w:ins w:id="49" w:author="D. Everaere" w:date="2019-03-14T15:46:00Z">
              <w:r w:rsidR="00CE78EB">
                <w:rPr>
                  <w:rFonts w:cs="Arial"/>
                  <w:szCs w:val="18"/>
                </w:rPr>
                <w:t>for</w:t>
              </w:r>
            </w:ins>
            <w:ins w:id="50" w:author="D. Everaere" w:date="2019-03-14T15:47:00Z">
              <w:r w:rsidR="00CE78EB">
                <w:rPr>
                  <w:rFonts w:cs="Arial"/>
                  <w:szCs w:val="18"/>
                </w:rPr>
                <w:t>mat</w:t>
              </w:r>
            </w:ins>
            <w:ins w:id="51" w:author="D. Everaere" w:date="2019-03-14T15:44:00Z">
              <w:r w:rsidR="00CE78EB">
                <w:rPr>
                  <w:rFonts w:cs="Arial"/>
                  <w:szCs w:val="18"/>
                </w:rPr>
                <w:t xml:space="preserve"> and </w:t>
              </w:r>
            </w:ins>
            <w:ins w:id="52" w:author="D. Everaere" w:date="2019-04-09T19:49:00Z">
              <w:r w:rsidR="00495619">
                <w:rPr>
                  <w:rFonts w:cs="Arial"/>
                  <w:szCs w:val="18"/>
                </w:rPr>
                <w:t>SCS</w:t>
              </w:r>
            </w:ins>
          </w:p>
        </w:tc>
        <w:tc>
          <w:tcPr>
            <w:tcW w:w="0" w:type="auto"/>
          </w:tcPr>
          <w:p w:rsidR="00495619" w:rsidRDefault="00495619" w:rsidP="00495619">
            <w:pPr>
              <w:pStyle w:val="TAL"/>
              <w:rPr>
                <w:ins w:id="53" w:author="D. Everaere" w:date="2019-04-09T19:49:00Z"/>
                <w:rFonts w:cs="Arial"/>
                <w:szCs w:val="18"/>
              </w:rPr>
            </w:pPr>
            <w:ins w:id="54" w:author="D. Everaere" w:date="2019-04-09T19:49:00Z">
              <w:r>
                <w:rPr>
                  <w:rFonts w:cs="Arial"/>
                  <w:szCs w:val="18"/>
                </w:rPr>
                <w:t>Declaration of the supported PRACH format(s) and</w:t>
              </w:r>
              <w:r>
                <w:rPr>
                  <w:rFonts w:cs="Arial" w:hint="eastAsia"/>
                  <w:szCs w:val="18"/>
                  <w:lang w:eastAsia="zh-CN"/>
                </w:rPr>
                <w:t xml:space="preserve"> SCS(s) per supported PRACH format with </w:t>
              </w:r>
              <w:r w:rsidRPr="00595B71">
                <w:t>short sequence</w:t>
              </w:r>
              <w:r>
                <w:t xml:space="preserve"> as specified in [</w:t>
              </w:r>
            </w:ins>
            <w:ins w:id="55" w:author="D. Everaere" w:date="2019-04-09T19:50:00Z">
              <w:r>
                <w:t>17</w:t>
              </w:r>
            </w:ins>
            <w:ins w:id="56" w:author="D. Everaere" w:date="2019-04-09T19:49:00Z">
              <w:r>
                <w:t>]</w:t>
              </w:r>
              <w:r>
                <w:rPr>
                  <w:rFonts w:cs="Arial"/>
                  <w:szCs w:val="18"/>
                </w:rPr>
                <w:t xml:space="preserve"> i.e.:</w:t>
              </w:r>
            </w:ins>
          </w:p>
          <w:p w:rsidR="00495619" w:rsidRDefault="00495619" w:rsidP="00495619">
            <w:pPr>
              <w:pStyle w:val="TAL"/>
              <w:numPr>
                <w:ilvl w:val="0"/>
                <w:numId w:val="3"/>
              </w:numPr>
              <w:rPr>
                <w:ins w:id="57" w:author="D. Everaere" w:date="2019-04-09T19:49:00Z"/>
                <w:rFonts w:cs="Arial"/>
                <w:szCs w:val="18"/>
              </w:rPr>
            </w:pPr>
            <w:ins w:id="58" w:author="D. Everaere" w:date="2019-04-09T19:49:00Z">
              <w:r>
                <w:rPr>
                  <w:rFonts w:cs="Arial" w:hint="eastAsia"/>
                  <w:szCs w:val="18"/>
                  <w:lang w:eastAsia="zh-CN"/>
                </w:rPr>
                <w:t>Preamble</w:t>
              </w:r>
              <w:r>
                <w:rPr>
                  <w:rFonts w:cs="Arial"/>
                  <w:szCs w:val="18"/>
                  <w:lang w:eastAsia="zh-CN"/>
                </w:rPr>
                <w:t xml:space="preserve"> </w:t>
              </w:r>
              <w:r>
                <w:rPr>
                  <w:rFonts w:cs="Arial" w:hint="eastAsia"/>
                  <w:szCs w:val="18"/>
                  <w:lang w:eastAsia="zh-CN"/>
                </w:rPr>
                <w:t xml:space="preserve">format: </w:t>
              </w:r>
              <w:r>
                <w:rPr>
                  <w:rFonts w:cs="Arial"/>
                  <w:szCs w:val="18"/>
                </w:rPr>
                <w:t>0, A1, A2, A3, B4, C0, C2.</w:t>
              </w:r>
            </w:ins>
          </w:p>
          <w:p w:rsidR="00CE78EB" w:rsidRPr="00495619" w:rsidRDefault="00495619" w:rsidP="00495619">
            <w:pPr>
              <w:pStyle w:val="TAL"/>
              <w:numPr>
                <w:ilvl w:val="0"/>
                <w:numId w:val="3"/>
              </w:numPr>
              <w:rPr>
                <w:ins w:id="59" w:author="D. Everaere" w:date="2019-03-14T15:27:00Z"/>
              </w:rPr>
            </w:pPr>
            <w:ins w:id="60" w:author="D. Everaere" w:date="2019-04-09T19:49:00Z">
              <w:r>
                <w:rPr>
                  <w:rFonts w:cs="Arial" w:hint="eastAsia"/>
                  <w:szCs w:val="18"/>
                  <w:lang w:eastAsia="zh-CN"/>
                </w:rPr>
                <w:t xml:space="preserve">SCS for PRACH with </w:t>
              </w:r>
              <w:r w:rsidRPr="00595B71">
                <w:t>short sequence</w:t>
              </w:r>
              <w:r>
                <w:rPr>
                  <w:rFonts w:cs="Arial"/>
                  <w:szCs w:val="18"/>
                </w:rPr>
                <w:t xml:space="preserve">: </w:t>
              </w:r>
              <w:r w:rsidRPr="00495619">
                <w:rPr>
                  <w:rFonts w:cs="Arial"/>
                  <w:szCs w:val="18"/>
                </w:rPr>
                <w:t>15 kHz, 30 kHz or both.</w:t>
              </w:r>
            </w:ins>
          </w:p>
        </w:tc>
        <w:tc>
          <w:tcPr>
            <w:tcW w:w="0" w:type="auto"/>
          </w:tcPr>
          <w:p w:rsidR="008223AF" w:rsidRPr="005963FA" w:rsidRDefault="008223AF" w:rsidP="008223AF">
            <w:pPr>
              <w:pStyle w:val="TAC"/>
              <w:rPr>
                <w:ins w:id="61" w:author="D. Everaere" w:date="2019-03-14T15:27:00Z"/>
              </w:rPr>
            </w:pPr>
            <w:ins w:id="62" w:author="D. Everaere" w:date="2019-03-14T15:29:00Z">
              <w:r w:rsidRPr="005963FA">
                <w:t>x</w:t>
              </w:r>
            </w:ins>
          </w:p>
        </w:tc>
        <w:tc>
          <w:tcPr>
            <w:tcW w:w="0" w:type="auto"/>
          </w:tcPr>
          <w:p w:rsidR="008223AF" w:rsidRPr="005963FA" w:rsidRDefault="008223AF" w:rsidP="008223AF">
            <w:pPr>
              <w:pStyle w:val="TAC"/>
              <w:rPr>
                <w:ins w:id="63" w:author="D. Everaere" w:date="2019-03-14T15:27:00Z"/>
              </w:rPr>
            </w:pPr>
            <w:ins w:id="64" w:author="D. Everaere" w:date="2019-03-14T15:29:00Z">
              <w:r w:rsidRPr="005963FA">
                <w:t>x</w:t>
              </w:r>
            </w:ins>
          </w:p>
        </w:tc>
      </w:tr>
      <w:tr w:rsidR="00495619" w:rsidRPr="005963FA" w:rsidTr="0073673E">
        <w:trPr>
          <w:jc w:val="center"/>
          <w:ins w:id="65" w:author="D. Everaere" w:date="2019-04-09T19:52:00Z"/>
        </w:trPr>
        <w:tc>
          <w:tcPr>
            <w:tcW w:w="0" w:type="auto"/>
          </w:tcPr>
          <w:p w:rsidR="00495619" w:rsidRDefault="00495619" w:rsidP="00495619">
            <w:pPr>
              <w:pStyle w:val="TAL"/>
              <w:rPr>
                <w:ins w:id="66" w:author="D. Everaere" w:date="2019-04-09T19:52:00Z"/>
                <w:rFonts w:cs="Arial"/>
                <w:szCs w:val="18"/>
              </w:rPr>
            </w:pPr>
            <w:ins w:id="67" w:author="D. Everaere" w:date="2019-04-09T19:52:00Z">
              <w:r>
                <w:lastRenderedPageBreak/>
                <w:t>D.104</w:t>
              </w:r>
            </w:ins>
          </w:p>
        </w:tc>
        <w:tc>
          <w:tcPr>
            <w:tcW w:w="0" w:type="auto"/>
          </w:tcPr>
          <w:p w:rsidR="00495619" w:rsidRDefault="00495619" w:rsidP="00495619">
            <w:pPr>
              <w:pStyle w:val="TAL"/>
              <w:rPr>
                <w:ins w:id="68" w:author="D. Everaere" w:date="2019-04-09T19:52:00Z"/>
                <w:rFonts w:cs="Arial"/>
                <w:szCs w:val="18"/>
              </w:rPr>
            </w:pPr>
            <w:ins w:id="69" w:author="D. Everaere" w:date="2019-04-09T19:52:00Z">
              <w:r>
                <w:rPr>
                  <w:rFonts w:cs="Arial" w:hint="eastAsia"/>
                  <w:szCs w:val="18"/>
                  <w:lang w:eastAsia="zh-CN"/>
                </w:rPr>
                <w:t>A</w:t>
              </w:r>
              <w:r>
                <w:rPr>
                  <w:rFonts w:cs="Arial"/>
                  <w:szCs w:val="18"/>
                </w:rPr>
                <w:t xml:space="preserve">dditional DM-RS </w:t>
              </w:r>
              <w:r>
                <w:rPr>
                  <w:rFonts w:cs="Arial" w:hint="eastAsia"/>
                  <w:szCs w:val="18"/>
                  <w:lang w:eastAsia="zh-CN"/>
                </w:rPr>
                <w:t>for PUCCH format 3</w:t>
              </w:r>
            </w:ins>
          </w:p>
        </w:tc>
        <w:tc>
          <w:tcPr>
            <w:tcW w:w="0" w:type="auto"/>
          </w:tcPr>
          <w:p w:rsidR="00495619" w:rsidRDefault="00495619" w:rsidP="00495619">
            <w:pPr>
              <w:pStyle w:val="TAL"/>
              <w:rPr>
                <w:ins w:id="70" w:author="D. Everaere" w:date="2019-04-09T19:52:00Z"/>
                <w:rFonts w:cs="Arial"/>
                <w:szCs w:val="18"/>
              </w:rPr>
            </w:pPr>
            <w:ins w:id="71" w:author="D. Everaere" w:date="2019-04-09T19:52:00Z">
              <w:r>
                <w:rPr>
                  <w:rFonts w:cs="Arial"/>
                  <w:szCs w:val="18"/>
                </w:rPr>
                <w:t>Declaration of the supported additional DM-RS for PUCCH format 3: without additional DM-RS,</w:t>
              </w:r>
              <w:r>
                <w:rPr>
                  <w:rFonts w:cs="Arial" w:hint="eastAsia"/>
                  <w:szCs w:val="18"/>
                  <w:lang w:eastAsia="zh-CN"/>
                </w:rPr>
                <w:t xml:space="preserve"> </w:t>
              </w:r>
              <w:r>
                <w:rPr>
                  <w:rFonts w:cs="Arial"/>
                  <w:szCs w:val="18"/>
                </w:rPr>
                <w:t>with additional DM-RS or both.</w:t>
              </w:r>
            </w:ins>
          </w:p>
        </w:tc>
        <w:tc>
          <w:tcPr>
            <w:tcW w:w="0" w:type="auto"/>
          </w:tcPr>
          <w:p w:rsidR="00495619" w:rsidRPr="005963FA" w:rsidRDefault="003036FF" w:rsidP="00495619">
            <w:pPr>
              <w:pStyle w:val="TAC"/>
              <w:rPr>
                <w:ins w:id="72" w:author="D. Everaere" w:date="2019-04-09T19:52:00Z"/>
              </w:rPr>
            </w:pPr>
            <w:ins w:id="73" w:author="D. Everaere" w:date="2019-04-09T19:52:00Z">
              <w:r>
                <w:t>x</w:t>
              </w:r>
            </w:ins>
          </w:p>
        </w:tc>
        <w:tc>
          <w:tcPr>
            <w:tcW w:w="0" w:type="auto"/>
          </w:tcPr>
          <w:p w:rsidR="00495619" w:rsidRPr="005963FA" w:rsidRDefault="00495619" w:rsidP="00495619">
            <w:pPr>
              <w:pStyle w:val="TAC"/>
              <w:rPr>
                <w:ins w:id="74" w:author="D. Everaere" w:date="2019-04-09T19:52:00Z"/>
              </w:rPr>
            </w:pPr>
            <w:ins w:id="75" w:author="D. Everaere" w:date="2019-04-09T19:52:00Z">
              <w:r w:rsidRPr="006B7D34">
                <w:rPr>
                  <w:rFonts w:cs="Arial"/>
                  <w:szCs w:val="18"/>
                </w:rPr>
                <w:t>x</w:t>
              </w:r>
            </w:ins>
          </w:p>
        </w:tc>
      </w:tr>
      <w:tr w:rsidR="00495619" w:rsidRPr="005963FA" w:rsidTr="0073673E">
        <w:trPr>
          <w:jc w:val="center"/>
          <w:ins w:id="76" w:author="D. Everaere" w:date="2019-04-09T19:52:00Z"/>
        </w:trPr>
        <w:tc>
          <w:tcPr>
            <w:tcW w:w="0" w:type="auto"/>
          </w:tcPr>
          <w:p w:rsidR="00495619" w:rsidRDefault="00495619" w:rsidP="00495619">
            <w:pPr>
              <w:pStyle w:val="TAL"/>
              <w:rPr>
                <w:ins w:id="77" w:author="D. Everaere" w:date="2019-04-09T19:52:00Z"/>
                <w:rFonts w:cs="Arial"/>
                <w:szCs w:val="18"/>
              </w:rPr>
            </w:pPr>
            <w:ins w:id="78" w:author="D. Everaere" w:date="2019-04-09T19:52:00Z">
              <w:r w:rsidRPr="00EE4F89">
                <w:t>D.10</w:t>
              </w:r>
              <w:r>
                <w:rPr>
                  <w:lang w:eastAsia="zh-CN"/>
                </w:rPr>
                <w:t>5</w:t>
              </w:r>
            </w:ins>
          </w:p>
        </w:tc>
        <w:tc>
          <w:tcPr>
            <w:tcW w:w="0" w:type="auto"/>
          </w:tcPr>
          <w:p w:rsidR="00495619" w:rsidRDefault="00495619" w:rsidP="00495619">
            <w:pPr>
              <w:pStyle w:val="TAL"/>
              <w:rPr>
                <w:ins w:id="79" w:author="D. Everaere" w:date="2019-04-09T19:52:00Z"/>
                <w:rFonts w:cs="Arial"/>
                <w:szCs w:val="18"/>
              </w:rPr>
            </w:pPr>
            <w:ins w:id="80" w:author="D. Everaere" w:date="2019-04-09T19:52:00Z">
              <w:r w:rsidRPr="001A2AD4">
                <w:rPr>
                  <w:rFonts w:cs="Arial"/>
                  <w:szCs w:val="18"/>
                  <w:lang w:eastAsia="zh-CN"/>
                </w:rPr>
                <w:t>A</w:t>
              </w:r>
              <w:r w:rsidRPr="001A2AD4">
                <w:rPr>
                  <w:rFonts w:cs="Arial"/>
                  <w:szCs w:val="18"/>
                </w:rPr>
                <w:t xml:space="preserve">dditional DM-RS </w:t>
              </w:r>
              <w:r w:rsidRPr="001A2AD4">
                <w:rPr>
                  <w:rFonts w:cs="Arial"/>
                  <w:szCs w:val="18"/>
                  <w:lang w:eastAsia="zh-CN"/>
                </w:rPr>
                <w:t>for PUCCH format 4</w:t>
              </w:r>
            </w:ins>
          </w:p>
        </w:tc>
        <w:tc>
          <w:tcPr>
            <w:tcW w:w="0" w:type="auto"/>
          </w:tcPr>
          <w:p w:rsidR="00495619" w:rsidRDefault="00495619" w:rsidP="00495619">
            <w:pPr>
              <w:pStyle w:val="TAL"/>
              <w:rPr>
                <w:ins w:id="81" w:author="D. Everaere" w:date="2019-04-09T19:52:00Z"/>
                <w:rFonts w:cs="Arial"/>
                <w:szCs w:val="18"/>
              </w:rPr>
            </w:pPr>
            <w:ins w:id="82" w:author="D. Everaere" w:date="2019-04-09T19:52:00Z">
              <w:r>
                <w:rPr>
                  <w:rFonts w:cs="Arial"/>
                  <w:szCs w:val="18"/>
                </w:rPr>
                <w:t xml:space="preserve">Declaration of the supported additional DM-RS </w:t>
              </w:r>
              <w:bookmarkStart w:id="83" w:name="_GoBack"/>
              <w:bookmarkEnd w:id="83"/>
              <w:r>
                <w:rPr>
                  <w:rFonts w:cs="Arial"/>
                  <w:szCs w:val="18"/>
                </w:rPr>
                <w:t>for PUCCH format 4: without additional DM-RS,</w:t>
              </w:r>
              <w:r>
                <w:rPr>
                  <w:rFonts w:cs="Arial" w:hint="eastAsia"/>
                  <w:szCs w:val="18"/>
                  <w:lang w:eastAsia="zh-CN"/>
                </w:rPr>
                <w:t xml:space="preserve"> </w:t>
              </w:r>
              <w:r>
                <w:rPr>
                  <w:rFonts w:cs="Arial"/>
                  <w:szCs w:val="18"/>
                </w:rPr>
                <w:t>with additional DM-RS or both.</w:t>
              </w:r>
            </w:ins>
          </w:p>
        </w:tc>
        <w:tc>
          <w:tcPr>
            <w:tcW w:w="0" w:type="auto"/>
          </w:tcPr>
          <w:p w:rsidR="00495619" w:rsidRPr="005963FA" w:rsidRDefault="003036FF" w:rsidP="00495619">
            <w:pPr>
              <w:pStyle w:val="TAC"/>
              <w:rPr>
                <w:ins w:id="84" w:author="D. Everaere" w:date="2019-04-09T19:52:00Z"/>
              </w:rPr>
            </w:pPr>
            <w:ins w:id="85" w:author="D. Everaere" w:date="2019-04-09T19:52:00Z">
              <w:r>
                <w:t>x</w:t>
              </w:r>
            </w:ins>
          </w:p>
        </w:tc>
        <w:tc>
          <w:tcPr>
            <w:tcW w:w="0" w:type="auto"/>
          </w:tcPr>
          <w:p w:rsidR="00495619" w:rsidRPr="005963FA" w:rsidRDefault="00495619" w:rsidP="00495619">
            <w:pPr>
              <w:pStyle w:val="TAC"/>
              <w:rPr>
                <w:ins w:id="86" w:author="D. Everaere" w:date="2019-04-09T19:52:00Z"/>
              </w:rPr>
            </w:pPr>
            <w:ins w:id="87" w:author="D. Everaere" w:date="2019-04-09T19:52:00Z">
              <w:r w:rsidRPr="006B7D34">
                <w:rPr>
                  <w:rFonts w:cs="Arial"/>
                  <w:szCs w:val="18"/>
                </w:rPr>
                <w:t>x</w:t>
              </w:r>
            </w:ins>
          </w:p>
        </w:tc>
      </w:tr>
      <w:tr w:rsidR="00495619" w:rsidRPr="005963FA" w:rsidTr="0073673E">
        <w:trPr>
          <w:jc w:val="center"/>
        </w:trPr>
        <w:tc>
          <w:tcPr>
            <w:tcW w:w="0" w:type="auto"/>
            <w:gridSpan w:val="5"/>
          </w:tcPr>
          <w:p w:rsidR="00495619" w:rsidRPr="005963FA" w:rsidRDefault="00495619" w:rsidP="00495619">
            <w:pPr>
              <w:pStyle w:val="TAN"/>
            </w:pPr>
            <w:r w:rsidRPr="005963FA">
              <w:t xml:space="preserve">NOTE 1: </w:t>
            </w:r>
            <w:r w:rsidRPr="005963FA">
              <w:tab/>
              <w:t>If a BS is capable of 256QAM DL operation then two rated output power declarations may be made. One declaration is applicable when configured for 256QAM transmissions and the other declaration is applicable when not configured for 256QAM transmissions.</w:t>
            </w:r>
          </w:p>
          <w:p w:rsidR="00495619" w:rsidRPr="005963FA" w:rsidRDefault="00495619" w:rsidP="00495619">
            <w:pPr>
              <w:pStyle w:val="TAN"/>
              <w:rPr>
                <w:rFonts w:cs="Arial"/>
                <w:szCs w:val="18"/>
                <w:lang w:val="en-US"/>
              </w:rPr>
            </w:pPr>
            <w:r w:rsidRPr="005963FA">
              <w:t xml:space="preserve">NOTE 2: </w:t>
            </w:r>
            <w:r w:rsidRPr="005963FA">
              <w:tab/>
            </w:r>
            <w:r w:rsidRPr="005963FA">
              <w:rPr>
                <w:rFonts w:cs="Arial"/>
                <w:szCs w:val="18"/>
                <w:lang w:val="en-US"/>
              </w:rPr>
              <w:t>Parameters for contiguous or non-contiguous spectrum operation in the operating band are assumed to be the same unless they are separately declared.</w:t>
            </w:r>
          </w:p>
          <w:p w:rsidR="00495619" w:rsidRPr="005963FA" w:rsidRDefault="00495619" w:rsidP="00495619">
            <w:pPr>
              <w:pStyle w:val="TAN"/>
              <w:rPr>
                <w:rFonts w:cs="v4.2.0"/>
              </w:rPr>
            </w:pPr>
            <w:r w:rsidRPr="005963FA">
              <w:t>NOTE 3:</w:t>
            </w:r>
            <w:r w:rsidRPr="005963FA">
              <w:rPr>
                <w:rFonts w:cs="Arial"/>
                <w:szCs w:val="18"/>
              </w:rPr>
              <w:t xml:space="preserve"> </w:t>
            </w:r>
            <w:r w:rsidRPr="005963FA">
              <w:tab/>
            </w:r>
            <w:r w:rsidRPr="005963FA">
              <w:rPr>
                <w:rFonts w:cs="Arial"/>
                <w:szCs w:val="18"/>
              </w:rPr>
              <w:t>If BS is declared to support Band n20 (D.3), the manufacturer shall declare if the BS may operate in geographical areas allocated to broadcasting (DTT). Additionally, related declarations of the emission levels and maximum output power shall be declared.</w:t>
            </w:r>
          </w:p>
          <w:p w:rsidR="00495619" w:rsidRPr="005963FA" w:rsidRDefault="00495619" w:rsidP="00495619">
            <w:pPr>
              <w:pStyle w:val="TAN"/>
              <w:rPr>
                <w:rFonts w:cs="Arial"/>
                <w:szCs w:val="18"/>
              </w:rPr>
            </w:pPr>
            <w:r w:rsidRPr="005963FA">
              <w:t xml:space="preserve">NOTE 4: </w:t>
            </w:r>
            <w:r w:rsidRPr="005963FA">
              <w:tab/>
              <w:t>This manufacturer declaration is optional.</w:t>
            </w:r>
          </w:p>
        </w:tc>
      </w:tr>
    </w:tbl>
    <w:p w:rsidR="00FD394C" w:rsidRPr="005963FA" w:rsidRDefault="00FD394C" w:rsidP="00FD394C"/>
    <w:p w:rsidR="001F4CFF" w:rsidRPr="005963FA" w:rsidRDefault="001F4CFF" w:rsidP="001F4CFF">
      <w:pPr>
        <w:rPr>
          <w:rFonts w:eastAsia="SimSun"/>
          <w:i/>
        </w:rPr>
      </w:pPr>
    </w:p>
    <w:p w:rsidR="00565202" w:rsidRDefault="00565202" w:rsidP="00565202">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rsidR="00565202" w:rsidRDefault="00565202" w:rsidP="00AE6378">
      <w:pPr>
        <w:pStyle w:val="NO"/>
        <w:ind w:left="0" w:firstLine="0"/>
        <w:rPr>
          <w:noProof/>
        </w:rPr>
      </w:pPr>
    </w:p>
    <w:sectPr w:rsidR="005652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0A04" w:rsidRDefault="00670A04">
      <w:r>
        <w:separator/>
      </w:r>
    </w:p>
  </w:endnote>
  <w:endnote w:type="continuationSeparator" w:id="0">
    <w:p w:rsidR="00670A04" w:rsidRDefault="00670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0A04" w:rsidRDefault="00670A04">
      <w:r>
        <w:separator/>
      </w:r>
    </w:p>
  </w:footnote>
  <w:footnote w:type="continuationSeparator" w:id="0">
    <w:p w:rsidR="00670A04" w:rsidRDefault="00670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670A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FC5B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670A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467A4"/>
    <w:multiLevelType w:val="hybridMultilevel"/>
    <w:tmpl w:val="8C74DDD8"/>
    <w:lvl w:ilvl="0" w:tplc="8738F38A">
      <w:start w:val="8"/>
      <w:numFmt w:val="bullet"/>
      <w:lvlText w:val="-"/>
      <w:lvlJc w:val="left"/>
      <w:pPr>
        <w:ind w:left="648" w:hanging="360"/>
      </w:pPr>
      <w:rPr>
        <w:rFonts w:ascii="Times New Roman" w:eastAsia="Times New Roman" w:hAnsi="Times New Roman" w:cs="Times New Roman"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1"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15E660E"/>
    <w:multiLevelType w:val="hybridMultilevel"/>
    <w:tmpl w:val="0A3E66BC"/>
    <w:lvl w:ilvl="0" w:tplc="BB6E09B6">
      <w:start w:val="8"/>
      <w:numFmt w:val="bullet"/>
      <w:lvlText w:val="-"/>
      <w:lvlJc w:val="left"/>
      <w:pPr>
        <w:ind w:left="1008" w:hanging="360"/>
      </w:pPr>
      <w:rPr>
        <w:rFonts w:ascii="Times New Roman" w:eastAsia="Times New Roman" w:hAnsi="Times New Roman" w:cs="Times New Roman" w:hint="default"/>
      </w:rPr>
    </w:lvl>
    <w:lvl w:ilvl="1" w:tplc="041D0003" w:tentative="1">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98"/>
    <w:rsid w:val="00087A9C"/>
    <w:rsid w:val="000A6394"/>
    <w:rsid w:val="000B7FED"/>
    <w:rsid w:val="000C038A"/>
    <w:rsid w:val="000C6598"/>
    <w:rsid w:val="000C6B1A"/>
    <w:rsid w:val="000D3DAB"/>
    <w:rsid w:val="00145D43"/>
    <w:rsid w:val="00163104"/>
    <w:rsid w:val="0019285C"/>
    <w:rsid w:val="00192C46"/>
    <w:rsid w:val="001A08B3"/>
    <w:rsid w:val="001A4D86"/>
    <w:rsid w:val="001A7B60"/>
    <w:rsid w:val="001B52F0"/>
    <w:rsid w:val="001B7A65"/>
    <w:rsid w:val="001E3026"/>
    <w:rsid w:val="001E41F3"/>
    <w:rsid w:val="001F4CFF"/>
    <w:rsid w:val="00254F94"/>
    <w:rsid w:val="0026004D"/>
    <w:rsid w:val="0026058D"/>
    <w:rsid w:val="002640DD"/>
    <w:rsid w:val="00270473"/>
    <w:rsid w:val="00275D12"/>
    <w:rsid w:val="00284FEB"/>
    <w:rsid w:val="002860C4"/>
    <w:rsid w:val="002B5741"/>
    <w:rsid w:val="002E39D7"/>
    <w:rsid w:val="002F1A90"/>
    <w:rsid w:val="003036FF"/>
    <w:rsid w:val="00305409"/>
    <w:rsid w:val="00335DB3"/>
    <w:rsid w:val="0035485D"/>
    <w:rsid w:val="003609EF"/>
    <w:rsid w:val="0036231A"/>
    <w:rsid w:val="00374DD4"/>
    <w:rsid w:val="00387ADC"/>
    <w:rsid w:val="00391FFD"/>
    <w:rsid w:val="003D08F4"/>
    <w:rsid w:val="003E1A36"/>
    <w:rsid w:val="003F0B87"/>
    <w:rsid w:val="003F716A"/>
    <w:rsid w:val="00410371"/>
    <w:rsid w:val="004242F1"/>
    <w:rsid w:val="00435C81"/>
    <w:rsid w:val="00470AC7"/>
    <w:rsid w:val="00485F2B"/>
    <w:rsid w:val="00495619"/>
    <w:rsid w:val="004A5143"/>
    <w:rsid w:val="004B024B"/>
    <w:rsid w:val="004B5940"/>
    <w:rsid w:val="004B75B7"/>
    <w:rsid w:val="004B7E1E"/>
    <w:rsid w:val="00513F2A"/>
    <w:rsid w:val="0051580D"/>
    <w:rsid w:val="00547111"/>
    <w:rsid w:val="00547B42"/>
    <w:rsid w:val="00565202"/>
    <w:rsid w:val="005803B3"/>
    <w:rsid w:val="00592D74"/>
    <w:rsid w:val="005C1FC5"/>
    <w:rsid w:val="005E2C44"/>
    <w:rsid w:val="005F7DF3"/>
    <w:rsid w:val="00621188"/>
    <w:rsid w:val="00624EA4"/>
    <w:rsid w:val="006257ED"/>
    <w:rsid w:val="00626F66"/>
    <w:rsid w:val="0064119D"/>
    <w:rsid w:val="00670A04"/>
    <w:rsid w:val="006810F4"/>
    <w:rsid w:val="00686774"/>
    <w:rsid w:val="00695808"/>
    <w:rsid w:val="00696D24"/>
    <w:rsid w:val="006B46FB"/>
    <w:rsid w:val="006C6254"/>
    <w:rsid w:val="006C7482"/>
    <w:rsid w:val="006E21FB"/>
    <w:rsid w:val="007211D6"/>
    <w:rsid w:val="00745BAB"/>
    <w:rsid w:val="00792342"/>
    <w:rsid w:val="007977A8"/>
    <w:rsid w:val="007A02AB"/>
    <w:rsid w:val="007B512A"/>
    <w:rsid w:val="007C2097"/>
    <w:rsid w:val="007D6A07"/>
    <w:rsid w:val="007F7259"/>
    <w:rsid w:val="008026DD"/>
    <w:rsid w:val="008040A8"/>
    <w:rsid w:val="008079BE"/>
    <w:rsid w:val="008223AF"/>
    <w:rsid w:val="008279FA"/>
    <w:rsid w:val="0084098A"/>
    <w:rsid w:val="008626E7"/>
    <w:rsid w:val="00870948"/>
    <w:rsid w:val="00870EE7"/>
    <w:rsid w:val="00873D62"/>
    <w:rsid w:val="008845F2"/>
    <w:rsid w:val="008A19B9"/>
    <w:rsid w:val="008A45A6"/>
    <w:rsid w:val="008A6C00"/>
    <w:rsid w:val="008A7984"/>
    <w:rsid w:val="008F686C"/>
    <w:rsid w:val="009148DE"/>
    <w:rsid w:val="0097415D"/>
    <w:rsid w:val="009777D9"/>
    <w:rsid w:val="00991B88"/>
    <w:rsid w:val="00991CAD"/>
    <w:rsid w:val="009A5753"/>
    <w:rsid w:val="009A579D"/>
    <w:rsid w:val="009E08B7"/>
    <w:rsid w:val="009E3297"/>
    <w:rsid w:val="009E4EA6"/>
    <w:rsid w:val="009F734F"/>
    <w:rsid w:val="00A01C72"/>
    <w:rsid w:val="00A246B6"/>
    <w:rsid w:val="00A32122"/>
    <w:rsid w:val="00A32D38"/>
    <w:rsid w:val="00A3782E"/>
    <w:rsid w:val="00A47E70"/>
    <w:rsid w:val="00A50CF0"/>
    <w:rsid w:val="00A7671C"/>
    <w:rsid w:val="00AA2CBC"/>
    <w:rsid w:val="00AC5820"/>
    <w:rsid w:val="00AC7098"/>
    <w:rsid w:val="00AD1CD8"/>
    <w:rsid w:val="00AE6378"/>
    <w:rsid w:val="00AF37A3"/>
    <w:rsid w:val="00B258BB"/>
    <w:rsid w:val="00B6462E"/>
    <w:rsid w:val="00B67B97"/>
    <w:rsid w:val="00B968C8"/>
    <w:rsid w:val="00BA3EC5"/>
    <w:rsid w:val="00BA51D9"/>
    <w:rsid w:val="00BA556C"/>
    <w:rsid w:val="00BB5DFC"/>
    <w:rsid w:val="00BD279D"/>
    <w:rsid w:val="00BD6BB8"/>
    <w:rsid w:val="00C070AD"/>
    <w:rsid w:val="00C4237F"/>
    <w:rsid w:val="00C66BA2"/>
    <w:rsid w:val="00C95985"/>
    <w:rsid w:val="00C97F25"/>
    <w:rsid w:val="00CC0706"/>
    <w:rsid w:val="00CC5026"/>
    <w:rsid w:val="00CC68D0"/>
    <w:rsid w:val="00CD1F5A"/>
    <w:rsid w:val="00CE78EB"/>
    <w:rsid w:val="00D03F9A"/>
    <w:rsid w:val="00D06D51"/>
    <w:rsid w:val="00D24991"/>
    <w:rsid w:val="00D31BD8"/>
    <w:rsid w:val="00D50255"/>
    <w:rsid w:val="00D64AA7"/>
    <w:rsid w:val="00D75862"/>
    <w:rsid w:val="00DB0103"/>
    <w:rsid w:val="00DB282E"/>
    <w:rsid w:val="00DB3C8B"/>
    <w:rsid w:val="00DB566F"/>
    <w:rsid w:val="00DD3D75"/>
    <w:rsid w:val="00DE34CF"/>
    <w:rsid w:val="00DF3407"/>
    <w:rsid w:val="00E13F3D"/>
    <w:rsid w:val="00E16B89"/>
    <w:rsid w:val="00E33C0A"/>
    <w:rsid w:val="00E34898"/>
    <w:rsid w:val="00E41278"/>
    <w:rsid w:val="00E93F52"/>
    <w:rsid w:val="00E95870"/>
    <w:rsid w:val="00EB09B7"/>
    <w:rsid w:val="00EC4B17"/>
    <w:rsid w:val="00EE7D7C"/>
    <w:rsid w:val="00EF7543"/>
    <w:rsid w:val="00F05594"/>
    <w:rsid w:val="00F25D98"/>
    <w:rsid w:val="00F300FB"/>
    <w:rsid w:val="00F3375E"/>
    <w:rsid w:val="00F65C8A"/>
    <w:rsid w:val="00F7502C"/>
    <w:rsid w:val="00F82F9E"/>
    <w:rsid w:val="00FB6386"/>
    <w:rsid w:val="00FC0718"/>
    <w:rsid w:val="00FC5B27"/>
    <w:rsid w:val="00FD39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qFormat/>
    <w:rsid w:val="00E33C0A"/>
    <w:rPr>
      <w:rFonts w:ascii="Arial" w:hAnsi="Arial"/>
      <w:sz w:val="18"/>
      <w:lang w:val="en-GB" w:eastAsia="en-US"/>
    </w:rPr>
  </w:style>
  <w:style w:type="character" w:customStyle="1" w:styleId="B1Char">
    <w:name w:val="B1 Char"/>
    <w:link w:val="B1"/>
    <w:rsid w:val="00E33C0A"/>
    <w:rPr>
      <w:rFonts w:ascii="Times New Roman" w:hAnsi="Times New Roman"/>
      <w:lang w:val="en-GB" w:eastAsia="en-US"/>
    </w:rPr>
  </w:style>
  <w:style w:type="character" w:customStyle="1" w:styleId="Heading3Char">
    <w:name w:val="Heading 3 Char"/>
    <w:link w:val="Heading3"/>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TANChar">
    <w:name w:val="TAN Char"/>
    <w:link w:val="TAN"/>
    <w:rsid w:val="001F4C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EAB58-3D65-4585-BA02-C8B6CA6E3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567</TotalTime>
  <Pages>7</Pages>
  <Words>2340</Words>
  <Characters>12405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56</cp:revision>
  <cp:lastPrinted>1899-12-31T23:00:00Z</cp:lastPrinted>
  <dcterms:created xsi:type="dcterms:W3CDTF">2018-11-01T10:36:00Z</dcterms:created>
  <dcterms:modified xsi:type="dcterms:W3CDTF">2019-04-11T09:43:00Z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